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5A" w:rsidRDefault="00C90432">
      <w:pPr>
        <w:spacing w:before="44"/>
        <w:ind w:left="1437" w:right="928"/>
        <w:jc w:val="center"/>
        <w:rPr>
          <w:b/>
          <w:sz w:val="32"/>
        </w:rPr>
      </w:pPr>
      <w:r>
        <w:rPr>
          <w:b/>
          <w:sz w:val="32"/>
        </w:rPr>
        <w:t>体育教学部</w:t>
      </w:r>
      <w:r>
        <w:rPr>
          <w:b/>
          <w:sz w:val="32"/>
        </w:rPr>
        <w:t>“</w:t>
      </w:r>
      <w:r>
        <w:rPr>
          <w:b/>
          <w:sz w:val="32"/>
        </w:rPr>
        <w:t>三重一大</w:t>
      </w:r>
      <w:r>
        <w:rPr>
          <w:b/>
          <w:sz w:val="32"/>
        </w:rPr>
        <w:t>”</w:t>
      </w:r>
      <w:r>
        <w:rPr>
          <w:b/>
          <w:sz w:val="32"/>
        </w:rPr>
        <w:t>制度实施细则</w:t>
      </w:r>
    </w:p>
    <w:p w:rsidR="0037035A" w:rsidRDefault="00C90432">
      <w:pPr>
        <w:pStyle w:val="a3"/>
        <w:spacing w:before="129"/>
        <w:ind w:left="1437" w:right="1052" w:firstLine="0"/>
        <w:jc w:val="center"/>
      </w:pPr>
      <w:r>
        <w:t>（经</w:t>
      </w:r>
      <w:r>
        <w:t xml:space="preserve"> 2019 </w:t>
      </w:r>
      <w:r>
        <w:t>年</w:t>
      </w:r>
      <w:r>
        <w:t xml:space="preserve"> 12 </w:t>
      </w:r>
      <w:r>
        <w:t>月</w:t>
      </w:r>
      <w:r>
        <w:t xml:space="preserve"> 6 </w:t>
      </w:r>
      <w:proofErr w:type="gramStart"/>
      <w:r>
        <w:t>日部党政</w:t>
      </w:r>
      <w:proofErr w:type="gramEnd"/>
      <w:r>
        <w:t>联席会通过修订）</w:t>
      </w:r>
    </w:p>
    <w:p w:rsidR="0037035A" w:rsidRDefault="0037035A">
      <w:pPr>
        <w:pStyle w:val="a3"/>
        <w:ind w:left="0" w:firstLine="0"/>
      </w:pPr>
    </w:p>
    <w:p w:rsidR="0037035A" w:rsidRDefault="0037035A">
      <w:pPr>
        <w:pStyle w:val="a3"/>
        <w:spacing w:before="1"/>
        <w:ind w:left="0" w:firstLine="0"/>
        <w:rPr>
          <w:sz w:val="22"/>
        </w:rPr>
      </w:pPr>
    </w:p>
    <w:p w:rsidR="0037035A" w:rsidRDefault="00C90432">
      <w:pPr>
        <w:pStyle w:val="1"/>
        <w:tabs>
          <w:tab w:val="left" w:pos="4552"/>
        </w:tabs>
        <w:ind w:left="3429"/>
      </w:pPr>
      <w:r>
        <w:t>第一章</w:t>
      </w:r>
      <w:r>
        <w:tab/>
      </w:r>
      <w:r>
        <w:t>总则</w:t>
      </w:r>
    </w:p>
    <w:p w:rsidR="0037035A" w:rsidRDefault="00C90432">
      <w:pPr>
        <w:pStyle w:val="a3"/>
        <w:tabs>
          <w:tab w:val="left" w:pos="1802"/>
        </w:tabs>
        <w:spacing w:before="141" w:line="333" w:lineRule="auto"/>
        <w:ind w:right="116"/>
      </w:pPr>
      <w:r>
        <w:rPr>
          <w:b/>
        </w:rPr>
        <w:t>第一条</w:t>
      </w:r>
      <w:r>
        <w:rPr>
          <w:b/>
        </w:rPr>
        <w:tab/>
      </w:r>
      <w:r>
        <w:t>为</w:t>
      </w:r>
      <w:r>
        <w:rPr>
          <w:spacing w:val="-3"/>
        </w:rPr>
        <w:t>了</w:t>
      </w:r>
      <w:r>
        <w:t>更好</w:t>
      </w:r>
      <w:r>
        <w:rPr>
          <w:spacing w:val="-3"/>
        </w:rPr>
        <w:t>地</w:t>
      </w:r>
      <w:r>
        <w:t>在体</w:t>
      </w:r>
      <w:r>
        <w:rPr>
          <w:spacing w:val="-3"/>
        </w:rPr>
        <w:t>育</w:t>
      </w:r>
      <w:r>
        <w:t>教学</w:t>
      </w:r>
      <w:r>
        <w:rPr>
          <w:spacing w:val="-49"/>
        </w:rPr>
        <w:t>部</w:t>
      </w:r>
      <w:r>
        <w:rPr>
          <w:spacing w:val="-3"/>
        </w:rPr>
        <w:t>（</w:t>
      </w:r>
      <w:r>
        <w:t>以</w:t>
      </w:r>
      <w:r>
        <w:rPr>
          <w:spacing w:val="-3"/>
        </w:rPr>
        <w:t>下</w:t>
      </w:r>
      <w:r>
        <w:t>简称</w:t>
      </w:r>
      <w:r>
        <w:rPr>
          <w:spacing w:val="-3"/>
        </w:rPr>
        <w:t>部</w:t>
      </w:r>
      <w:r>
        <w:t>门</w:t>
      </w:r>
      <w:r>
        <w:rPr>
          <w:spacing w:val="-51"/>
        </w:rPr>
        <w:t>）</w:t>
      </w:r>
      <w:r>
        <w:t>二</w:t>
      </w:r>
      <w:r>
        <w:rPr>
          <w:spacing w:val="-3"/>
        </w:rPr>
        <w:t>级</w:t>
      </w:r>
      <w:r>
        <w:t>管理中</w:t>
      </w:r>
      <w:r>
        <w:t xml:space="preserve"> </w:t>
      </w:r>
      <w:r>
        <w:t>贯</w:t>
      </w:r>
      <w:r>
        <w:rPr>
          <w:spacing w:val="-3"/>
        </w:rPr>
        <w:t>彻</w:t>
      </w:r>
      <w:r>
        <w:t>落实</w:t>
      </w:r>
      <w:r>
        <w:rPr>
          <w:spacing w:val="-3"/>
        </w:rPr>
        <w:t>集</w:t>
      </w:r>
      <w:r>
        <w:t>体决</w:t>
      </w:r>
      <w:r>
        <w:rPr>
          <w:spacing w:val="-34"/>
        </w:rPr>
        <w:t>策</w:t>
      </w:r>
      <w:r>
        <w:t>“</w:t>
      </w:r>
      <w:r>
        <w:t>三</w:t>
      </w:r>
      <w:r>
        <w:rPr>
          <w:spacing w:val="-3"/>
        </w:rPr>
        <w:t>重</w:t>
      </w:r>
      <w:r>
        <w:t>一</w:t>
      </w:r>
      <w:r>
        <w:rPr>
          <w:spacing w:val="-3"/>
        </w:rPr>
        <w:t>大</w:t>
      </w:r>
      <w:r>
        <w:rPr>
          <w:spacing w:val="-32"/>
        </w:rPr>
        <w:t>”</w:t>
      </w:r>
      <w:r>
        <w:t>事</w:t>
      </w:r>
      <w:r>
        <w:rPr>
          <w:spacing w:val="-3"/>
        </w:rPr>
        <w:t>项</w:t>
      </w:r>
      <w:r>
        <w:t>的制</w:t>
      </w:r>
      <w:r>
        <w:rPr>
          <w:spacing w:val="-3"/>
        </w:rPr>
        <w:t>度</w:t>
      </w:r>
      <w:r>
        <w:rPr>
          <w:spacing w:val="-32"/>
        </w:rPr>
        <w:t>，</w:t>
      </w:r>
      <w:r>
        <w:t>健</w:t>
      </w:r>
      <w:r>
        <w:rPr>
          <w:spacing w:val="-3"/>
        </w:rPr>
        <w:t>全</w:t>
      </w:r>
      <w:r>
        <w:t>和完</w:t>
      </w:r>
      <w:r>
        <w:rPr>
          <w:spacing w:val="-3"/>
        </w:rPr>
        <w:t>善</w:t>
      </w:r>
      <w:r>
        <w:t>议事</w:t>
      </w:r>
      <w:proofErr w:type="gramStart"/>
      <w:r>
        <w:rPr>
          <w:spacing w:val="-3"/>
        </w:rPr>
        <w:t>决</w:t>
      </w:r>
      <w:r>
        <w:t>策机</w:t>
      </w:r>
      <w:proofErr w:type="gramEnd"/>
      <w:r>
        <w:t xml:space="preserve"> </w:t>
      </w:r>
      <w:r>
        <w:t>制</w:t>
      </w:r>
      <w:r>
        <w:rPr>
          <w:spacing w:val="-27"/>
        </w:rPr>
        <w:t>，</w:t>
      </w:r>
      <w:r>
        <w:t>加</w:t>
      </w:r>
      <w:r>
        <w:rPr>
          <w:spacing w:val="-3"/>
        </w:rPr>
        <w:t>强</w:t>
      </w:r>
      <w:r>
        <w:t>对权</w:t>
      </w:r>
      <w:r>
        <w:rPr>
          <w:spacing w:val="-3"/>
        </w:rPr>
        <w:t>力</w:t>
      </w:r>
      <w:r>
        <w:t>的制</w:t>
      </w:r>
      <w:r>
        <w:rPr>
          <w:spacing w:val="-3"/>
        </w:rPr>
        <w:t>约</w:t>
      </w:r>
      <w:r>
        <w:t>和监督</w:t>
      </w:r>
      <w:r>
        <w:rPr>
          <w:spacing w:val="-25"/>
        </w:rPr>
        <w:t>，</w:t>
      </w:r>
      <w:r>
        <w:t>促</w:t>
      </w:r>
      <w:r>
        <w:rPr>
          <w:spacing w:val="-3"/>
        </w:rPr>
        <w:t>进</w:t>
      </w:r>
      <w:r>
        <w:t>班</w:t>
      </w:r>
      <w:r>
        <w:rPr>
          <w:spacing w:val="-3"/>
        </w:rPr>
        <w:t>子</w:t>
      </w:r>
      <w:r>
        <w:t>决</w:t>
      </w:r>
      <w:r>
        <w:rPr>
          <w:spacing w:val="-3"/>
        </w:rPr>
        <w:t>策</w:t>
      </w:r>
      <w:r>
        <w:t>的科</w:t>
      </w:r>
      <w:r>
        <w:rPr>
          <w:spacing w:val="-3"/>
        </w:rPr>
        <w:t>学</w:t>
      </w:r>
      <w:r>
        <w:t>化</w:t>
      </w:r>
      <w:r>
        <w:rPr>
          <w:spacing w:val="-25"/>
        </w:rPr>
        <w:t>、</w:t>
      </w:r>
      <w:r>
        <w:t>规</w:t>
      </w:r>
      <w:r>
        <w:rPr>
          <w:spacing w:val="-3"/>
        </w:rPr>
        <w:t>范</w:t>
      </w:r>
      <w:r>
        <w:t>化</w:t>
      </w:r>
      <w:r>
        <w:rPr>
          <w:spacing w:val="-25"/>
        </w:rPr>
        <w:t>、</w:t>
      </w:r>
      <w:r>
        <w:t>程</w:t>
      </w:r>
      <w:r>
        <w:t xml:space="preserve"> </w:t>
      </w:r>
      <w:r>
        <w:t>序</w:t>
      </w:r>
      <w:r>
        <w:rPr>
          <w:spacing w:val="-3"/>
        </w:rPr>
        <w:t>化</w:t>
      </w:r>
      <w:r>
        <w:t>和民</w:t>
      </w:r>
      <w:r>
        <w:rPr>
          <w:spacing w:val="-3"/>
        </w:rPr>
        <w:t>主</w:t>
      </w:r>
      <w:r>
        <w:t>化</w:t>
      </w:r>
      <w:r>
        <w:rPr>
          <w:spacing w:val="-34"/>
        </w:rPr>
        <w:t>，</w:t>
      </w:r>
      <w:r>
        <w:t>提</w:t>
      </w:r>
      <w:r>
        <w:rPr>
          <w:spacing w:val="-3"/>
        </w:rPr>
        <w:t>高</w:t>
      </w:r>
      <w:r>
        <w:t>依法</w:t>
      </w:r>
      <w:r>
        <w:rPr>
          <w:spacing w:val="-3"/>
        </w:rPr>
        <w:t>管</w:t>
      </w:r>
      <w:r>
        <w:t>理能</w:t>
      </w:r>
      <w:r>
        <w:rPr>
          <w:spacing w:val="-3"/>
        </w:rPr>
        <w:t>力</w:t>
      </w:r>
      <w:r>
        <w:t>和整</w:t>
      </w:r>
      <w:r>
        <w:rPr>
          <w:spacing w:val="-3"/>
        </w:rPr>
        <w:t>体</w:t>
      </w:r>
      <w:r>
        <w:t>工作</w:t>
      </w:r>
      <w:r>
        <w:rPr>
          <w:spacing w:val="-3"/>
        </w:rPr>
        <w:t>效</w:t>
      </w:r>
      <w:r>
        <w:t>能</w:t>
      </w:r>
      <w:r>
        <w:rPr>
          <w:spacing w:val="-32"/>
        </w:rPr>
        <w:t>，</w:t>
      </w:r>
      <w:r>
        <w:t>在</w:t>
      </w:r>
      <w:r>
        <w:rPr>
          <w:spacing w:val="-3"/>
        </w:rPr>
        <w:t>贯</w:t>
      </w:r>
      <w:r>
        <w:t>彻落</w:t>
      </w:r>
      <w:r>
        <w:rPr>
          <w:spacing w:val="-34"/>
        </w:rPr>
        <w:t>实</w:t>
      </w:r>
      <w:r>
        <w:t>《上</w:t>
      </w:r>
      <w:r>
        <w:t xml:space="preserve"> </w:t>
      </w:r>
      <w:r>
        <w:rPr>
          <w:spacing w:val="-1"/>
        </w:rPr>
        <w:t>海</w:t>
      </w:r>
      <w:r>
        <w:rPr>
          <w:spacing w:val="-3"/>
        </w:rPr>
        <w:t>电</w:t>
      </w:r>
      <w:r>
        <w:t>机学</w:t>
      </w:r>
      <w:r>
        <w:rPr>
          <w:spacing w:val="-3"/>
        </w:rPr>
        <w:t>院</w:t>
      </w:r>
      <w:r>
        <w:t>关于贯</w:t>
      </w:r>
      <w:r>
        <w:rPr>
          <w:spacing w:val="-130"/>
        </w:rPr>
        <w:t>彻</w:t>
      </w:r>
      <w:r>
        <w:rPr>
          <w:spacing w:val="-3"/>
        </w:rPr>
        <w:t>“</w:t>
      </w:r>
      <w:r>
        <w:t>三</w:t>
      </w:r>
      <w:r>
        <w:rPr>
          <w:spacing w:val="-3"/>
        </w:rPr>
        <w:t>重</w:t>
      </w:r>
      <w:r>
        <w:t>一大</w:t>
      </w:r>
      <w:r>
        <w:rPr>
          <w:spacing w:val="-130"/>
        </w:rPr>
        <w:t>”</w:t>
      </w:r>
      <w:r>
        <w:t>制</w:t>
      </w:r>
      <w:r>
        <w:rPr>
          <w:spacing w:val="-3"/>
        </w:rPr>
        <w:t>度</w:t>
      </w:r>
      <w:r>
        <w:t>实施办</w:t>
      </w:r>
      <w:r>
        <w:rPr>
          <w:spacing w:val="-3"/>
        </w:rPr>
        <w:t>法</w:t>
      </w:r>
      <w:r>
        <w:rPr>
          <w:spacing w:val="-269"/>
        </w:rPr>
        <w:t>》</w:t>
      </w:r>
      <w:r>
        <w:rPr>
          <w:spacing w:val="-3"/>
        </w:rPr>
        <w:t>（</w:t>
      </w:r>
      <w:r>
        <w:t>沪</w:t>
      </w:r>
      <w:r>
        <w:rPr>
          <w:spacing w:val="-3"/>
        </w:rPr>
        <w:t>电</w:t>
      </w:r>
      <w:r>
        <w:t>机院</w:t>
      </w:r>
      <w:r>
        <w:rPr>
          <w:spacing w:val="-3"/>
        </w:rPr>
        <w:t>委</w:t>
      </w:r>
      <w:r>
        <w:rPr>
          <w:spacing w:val="-128"/>
        </w:rPr>
        <w:t>办</w:t>
      </w:r>
      <w:r>
        <w:rPr>
          <w:spacing w:val="-3"/>
        </w:rPr>
        <w:t>〔</w:t>
      </w:r>
      <w:r>
        <w:t>2018</w:t>
      </w:r>
      <w:r>
        <w:t>〕</w:t>
      </w:r>
      <w:r>
        <w:t>61</w:t>
      </w:r>
      <w:r>
        <w:rPr>
          <w:spacing w:val="-72"/>
        </w:rPr>
        <w:t xml:space="preserve"> </w:t>
      </w:r>
      <w:r>
        <w:rPr>
          <w:spacing w:val="-3"/>
        </w:rPr>
        <w:t>号</w:t>
      </w:r>
      <w:r>
        <w:t>）的</w:t>
      </w:r>
      <w:r>
        <w:rPr>
          <w:spacing w:val="-3"/>
        </w:rPr>
        <w:t>基</w:t>
      </w:r>
      <w:r>
        <w:t>础上</w:t>
      </w:r>
      <w:r>
        <w:rPr>
          <w:spacing w:val="-3"/>
        </w:rPr>
        <w:t>，</w:t>
      </w:r>
      <w:r>
        <w:t>结合</w:t>
      </w:r>
      <w:r>
        <w:rPr>
          <w:spacing w:val="-3"/>
        </w:rPr>
        <w:t>试</w:t>
      </w:r>
      <w:r>
        <w:t>行情</w:t>
      </w:r>
      <w:r>
        <w:rPr>
          <w:spacing w:val="-3"/>
        </w:rPr>
        <w:t>况</w:t>
      </w:r>
      <w:r>
        <w:t>，特</w:t>
      </w:r>
      <w:r>
        <w:rPr>
          <w:spacing w:val="-3"/>
        </w:rPr>
        <w:t>制</w:t>
      </w:r>
      <w:r>
        <w:t>定本</w:t>
      </w:r>
      <w:r>
        <w:rPr>
          <w:spacing w:val="-3"/>
        </w:rPr>
        <w:t>实</w:t>
      </w:r>
      <w:r>
        <w:t>施细</w:t>
      </w:r>
      <w:r>
        <w:rPr>
          <w:spacing w:val="-3"/>
        </w:rPr>
        <w:t>则</w:t>
      </w:r>
      <w:r>
        <w:t>。</w:t>
      </w:r>
    </w:p>
    <w:p w:rsidR="0037035A" w:rsidRDefault="00C90432">
      <w:pPr>
        <w:pStyle w:val="a3"/>
        <w:spacing w:before="8" w:line="333" w:lineRule="auto"/>
        <w:ind w:right="395"/>
        <w:jc w:val="both"/>
      </w:pPr>
      <w:r>
        <w:rPr>
          <w:b/>
          <w:spacing w:val="1"/>
        </w:rPr>
        <w:t>第二条</w:t>
      </w:r>
      <w:r>
        <w:rPr>
          <w:b/>
          <w:spacing w:val="1"/>
        </w:rPr>
        <w:t xml:space="preserve"> </w:t>
      </w:r>
      <w:r>
        <w:rPr>
          <w:spacing w:val="-11"/>
        </w:rPr>
        <w:t>凡</w:t>
      </w:r>
      <w:proofErr w:type="gramStart"/>
      <w:r>
        <w:rPr>
          <w:spacing w:val="-11"/>
        </w:rPr>
        <w:t>属部门</w:t>
      </w:r>
      <w:proofErr w:type="gramEnd"/>
      <w:r>
        <w:rPr>
          <w:spacing w:val="-11"/>
        </w:rPr>
        <w:t>重大事项决策、重要干部任免、重要项目安排和大额度资金使用等</w:t>
      </w:r>
      <w:r>
        <w:rPr>
          <w:spacing w:val="-11"/>
        </w:rPr>
        <w:t>“</w:t>
      </w:r>
      <w:r>
        <w:rPr>
          <w:spacing w:val="-11"/>
        </w:rPr>
        <w:t>三重一大</w:t>
      </w:r>
      <w:r>
        <w:rPr>
          <w:spacing w:val="-11"/>
        </w:rPr>
        <w:t>”</w:t>
      </w:r>
      <w:r>
        <w:rPr>
          <w:spacing w:val="-11"/>
        </w:rPr>
        <w:t>的有关问题，都要经过集体讨论决定。</w:t>
      </w:r>
    </w:p>
    <w:p w:rsidR="0037035A" w:rsidRDefault="00C90432">
      <w:pPr>
        <w:pStyle w:val="a3"/>
        <w:spacing w:before="4" w:line="333" w:lineRule="auto"/>
        <w:ind w:right="397"/>
        <w:jc w:val="both"/>
      </w:pPr>
      <w:r>
        <w:rPr>
          <w:b/>
          <w:spacing w:val="1"/>
        </w:rPr>
        <w:t>第三条</w:t>
      </w:r>
      <w:r>
        <w:rPr>
          <w:b/>
          <w:spacing w:val="1"/>
        </w:rPr>
        <w:t xml:space="preserve"> </w:t>
      </w:r>
      <w:r>
        <w:rPr>
          <w:spacing w:val="-11"/>
        </w:rPr>
        <w:t>部门</w:t>
      </w:r>
      <w:r>
        <w:rPr>
          <w:spacing w:val="-11"/>
        </w:rPr>
        <w:t>“</w:t>
      </w:r>
      <w:r>
        <w:rPr>
          <w:spacing w:val="-11"/>
        </w:rPr>
        <w:t>三重一大</w:t>
      </w:r>
      <w:r>
        <w:rPr>
          <w:spacing w:val="-11"/>
        </w:rPr>
        <w:t>”</w:t>
      </w:r>
      <w:r>
        <w:rPr>
          <w:spacing w:val="-11"/>
        </w:rPr>
        <w:t>事项主要采取会议形式决策。会议形</w:t>
      </w:r>
      <w:r>
        <w:rPr>
          <w:spacing w:val="-5"/>
        </w:rPr>
        <w:t>式主要为党政联席会。</w:t>
      </w:r>
    </w:p>
    <w:p w:rsidR="0037035A" w:rsidRDefault="00C90432">
      <w:pPr>
        <w:pStyle w:val="1"/>
        <w:spacing w:before="3"/>
        <w:ind w:left="2445"/>
      </w:pPr>
      <w:r>
        <w:t>第二章</w:t>
      </w:r>
      <w:r>
        <w:t>“</w:t>
      </w:r>
      <w:r>
        <w:t>三重一大</w:t>
      </w:r>
      <w:r>
        <w:t>”</w:t>
      </w:r>
      <w:r>
        <w:t>事项范围</w:t>
      </w:r>
    </w:p>
    <w:p w:rsidR="0037035A" w:rsidRDefault="00C90432">
      <w:pPr>
        <w:pStyle w:val="a3"/>
        <w:tabs>
          <w:tab w:val="left" w:pos="1802"/>
        </w:tabs>
        <w:spacing w:before="141" w:line="333" w:lineRule="auto"/>
        <w:ind w:right="300"/>
      </w:pPr>
      <w:r>
        <w:rPr>
          <w:b/>
        </w:rPr>
        <w:t>第四条</w:t>
      </w:r>
      <w:r>
        <w:rPr>
          <w:b/>
        </w:rPr>
        <w:tab/>
      </w:r>
      <w:r>
        <w:rPr>
          <w:spacing w:val="-1"/>
        </w:rPr>
        <w:t>凡</w:t>
      </w:r>
      <w:r>
        <w:rPr>
          <w:spacing w:val="-3"/>
        </w:rPr>
        <w:t>涉</w:t>
      </w:r>
      <w:r>
        <w:rPr>
          <w:spacing w:val="-1"/>
        </w:rPr>
        <w:t>及</w:t>
      </w:r>
      <w:r>
        <w:t>部</w:t>
      </w:r>
      <w:r>
        <w:rPr>
          <w:spacing w:val="-3"/>
        </w:rPr>
        <w:t>门</w:t>
      </w:r>
      <w:r>
        <w:t>改革</w:t>
      </w:r>
      <w:r>
        <w:rPr>
          <w:spacing w:val="-3"/>
        </w:rPr>
        <w:t>、</w:t>
      </w:r>
      <w:r>
        <w:t>发展</w:t>
      </w:r>
      <w:r>
        <w:rPr>
          <w:spacing w:val="-3"/>
        </w:rPr>
        <w:t>和</w:t>
      </w:r>
      <w:r>
        <w:t>稳定的</w:t>
      </w:r>
      <w:r>
        <w:rPr>
          <w:spacing w:val="-3"/>
        </w:rPr>
        <w:t>事</w:t>
      </w:r>
      <w:r>
        <w:t>项，</w:t>
      </w:r>
      <w:r>
        <w:rPr>
          <w:spacing w:val="-3"/>
        </w:rPr>
        <w:t>涉</w:t>
      </w:r>
      <w:r>
        <w:t>及党</w:t>
      </w:r>
      <w:r>
        <w:rPr>
          <w:spacing w:val="-3"/>
        </w:rPr>
        <w:t>政</w:t>
      </w:r>
      <w:r>
        <w:t>管理、教</w:t>
      </w:r>
      <w:r>
        <w:rPr>
          <w:spacing w:val="-3"/>
        </w:rPr>
        <w:t>学</w:t>
      </w:r>
      <w:r>
        <w:rPr>
          <w:spacing w:val="-49"/>
        </w:rPr>
        <w:t>、</w:t>
      </w:r>
      <w:r>
        <w:t>科</w:t>
      </w:r>
      <w:r>
        <w:rPr>
          <w:spacing w:val="-3"/>
        </w:rPr>
        <w:t>研</w:t>
      </w:r>
      <w:r>
        <w:t>以及</w:t>
      </w:r>
      <w:r>
        <w:rPr>
          <w:spacing w:val="-3"/>
        </w:rPr>
        <w:t>关</w:t>
      </w:r>
      <w:r>
        <w:t>系教职员</w:t>
      </w:r>
      <w:r>
        <w:rPr>
          <w:spacing w:val="-3"/>
        </w:rPr>
        <w:t>工</w:t>
      </w:r>
      <w:r>
        <w:t>切身</w:t>
      </w:r>
      <w:r>
        <w:rPr>
          <w:spacing w:val="-3"/>
        </w:rPr>
        <w:t>利</w:t>
      </w:r>
      <w:r>
        <w:t>益的</w:t>
      </w:r>
      <w:r>
        <w:rPr>
          <w:spacing w:val="-3"/>
        </w:rPr>
        <w:t>重</w:t>
      </w:r>
      <w:r>
        <w:t>大问</w:t>
      </w:r>
      <w:r>
        <w:rPr>
          <w:spacing w:val="-3"/>
        </w:rPr>
        <w:t>题</w:t>
      </w:r>
      <w:r>
        <w:rPr>
          <w:spacing w:val="-49"/>
        </w:rPr>
        <w:t>，</w:t>
      </w:r>
      <w:r>
        <w:t>均</w:t>
      </w:r>
      <w:r>
        <w:rPr>
          <w:spacing w:val="-3"/>
        </w:rPr>
        <w:t>属</w:t>
      </w:r>
      <w:r>
        <w:t>重大</w:t>
      </w:r>
      <w:r>
        <w:rPr>
          <w:spacing w:val="-3"/>
        </w:rPr>
        <w:t>事</w:t>
      </w:r>
      <w:r>
        <w:t>项决策</w:t>
      </w:r>
      <w:r>
        <w:rPr>
          <w:spacing w:val="-3"/>
        </w:rPr>
        <w:t>的</w:t>
      </w:r>
      <w:r>
        <w:t>范畴</w:t>
      </w:r>
      <w:r>
        <w:rPr>
          <w:spacing w:val="-3"/>
        </w:rPr>
        <w:t>，</w:t>
      </w:r>
      <w:r>
        <w:t>主要</w:t>
      </w:r>
      <w:r>
        <w:rPr>
          <w:spacing w:val="-3"/>
        </w:rPr>
        <w:t>包</w:t>
      </w:r>
      <w:r>
        <w:t>括：</w:t>
      </w:r>
    </w:p>
    <w:p w:rsidR="0037035A" w:rsidRDefault="00C90432">
      <w:pPr>
        <w:pStyle w:val="a4"/>
        <w:numPr>
          <w:ilvl w:val="0"/>
          <w:numId w:val="5"/>
        </w:numPr>
        <w:tabs>
          <w:tab w:val="left" w:pos="1103"/>
        </w:tabs>
        <w:spacing w:before="4" w:line="333" w:lineRule="auto"/>
        <w:ind w:right="397" w:firstLine="559"/>
        <w:rPr>
          <w:sz w:val="28"/>
        </w:rPr>
      </w:pPr>
      <w:r>
        <w:rPr>
          <w:sz w:val="28"/>
        </w:rPr>
        <w:t>党和国家的路线、方针、政策，学校党委和行政的决定，上</w:t>
      </w:r>
      <w:r>
        <w:rPr>
          <w:spacing w:val="-3"/>
          <w:sz w:val="28"/>
        </w:rPr>
        <w:t>级重要会议、文件精神以及工作任务的贯彻和落实；</w:t>
      </w:r>
    </w:p>
    <w:p w:rsidR="0037035A" w:rsidRDefault="00C90432">
      <w:pPr>
        <w:pStyle w:val="a4"/>
        <w:numPr>
          <w:ilvl w:val="0"/>
          <w:numId w:val="5"/>
        </w:numPr>
        <w:tabs>
          <w:tab w:val="left" w:pos="1103"/>
        </w:tabs>
        <w:spacing w:before="3"/>
        <w:ind w:left="1102"/>
        <w:rPr>
          <w:sz w:val="28"/>
        </w:rPr>
      </w:pPr>
      <w:r>
        <w:rPr>
          <w:spacing w:val="-3"/>
          <w:sz w:val="28"/>
        </w:rPr>
        <w:t>部门发展定位、发展规划和资源配置的决定和调整；</w:t>
      </w:r>
    </w:p>
    <w:p w:rsidR="0037035A" w:rsidRDefault="00C90432">
      <w:pPr>
        <w:pStyle w:val="a4"/>
        <w:numPr>
          <w:ilvl w:val="0"/>
          <w:numId w:val="5"/>
        </w:numPr>
        <w:tabs>
          <w:tab w:val="left" w:pos="1103"/>
        </w:tabs>
        <w:spacing w:before="140" w:line="333" w:lineRule="auto"/>
        <w:ind w:right="397" w:firstLine="559"/>
        <w:rPr>
          <w:sz w:val="28"/>
        </w:rPr>
      </w:pPr>
      <w:r>
        <w:rPr>
          <w:sz w:val="28"/>
        </w:rPr>
        <w:t>党的建设、精神文明建设、党风廉政建设和思想政治工作中</w:t>
      </w:r>
      <w:r>
        <w:rPr>
          <w:spacing w:val="-3"/>
          <w:sz w:val="28"/>
        </w:rPr>
        <w:t>的重要事项；</w:t>
      </w:r>
    </w:p>
    <w:p w:rsidR="0037035A" w:rsidRDefault="00C90432">
      <w:pPr>
        <w:pStyle w:val="a4"/>
        <w:numPr>
          <w:ilvl w:val="0"/>
          <w:numId w:val="5"/>
        </w:numPr>
        <w:tabs>
          <w:tab w:val="left" w:pos="1103"/>
        </w:tabs>
        <w:spacing w:before="4"/>
        <w:ind w:left="1102"/>
        <w:rPr>
          <w:sz w:val="28"/>
        </w:rPr>
      </w:pPr>
      <w:r>
        <w:rPr>
          <w:spacing w:val="-3"/>
          <w:sz w:val="28"/>
        </w:rPr>
        <w:t>党政领导班子的自身建设状况和廉政勤政状况；</w:t>
      </w:r>
    </w:p>
    <w:p w:rsidR="0037035A" w:rsidRDefault="00C90432">
      <w:pPr>
        <w:pStyle w:val="a4"/>
        <w:numPr>
          <w:ilvl w:val="0"/>
          <w:numId w:val="5"/>
        </w:numPr>
        <w:tabs>
          <w:tab w:val="left" w:pos="1103"/>
        </w:tabs>
        <w:spacing w:before="140"/>
        <w:ind w:left="1102"/>
        <w:rPr>
          <w:sz w:val="28"/>
        </w:rPr>
      </w:pPr>
      <w:r>
        <w:rPr>
          <w:spacing w:val="-3"/>
          <w:sz w:val="28"/>
        </w:rPr>
        <w:t>重要规章制度的制定、修订和废除；</w:t>
      </w:r>
    </w:p>
    <w:p w:rsidR="0037035A" w:rsidRDefault="00C90432">
      <w:pPr>
        <w:pStyle w:val="a4"/>
        <w:numPr>
          <w:ilvl w:val="0"/>
          <w:numId w:val="5"/>
        </w:numPr>
        <w:tabs>
          <w:tab w:val="left" w:pos="1103"/>
        </w:tabs>
        <w:spacing w:before="141"/>
        <w:ind w:left="1102"/>
        <w:rPr>
          <w:sz w:val="28"/>
        </w:rPr>
      </w:pPr>
      <w:r>
        <w:rPr>
          <w:spacing w:val="-3"/>
          <w:sz w:val="28"/>
        </w:rPr>
        <w:t>重要专项经费的确定和调整；</w:t>
      </w:r>
    </w:p>
    <w:p w:rsidR="0037035A" w:rsidRDefault="0037035A">
      <w:pPr>
        <w:rPr>
          <w:sz w:val="28"/>
        </w:rPr>
        <w:sectPr w:rsidR="0037035A">
          <w:type w:val="continuous"/>
          <w:pgSz w:w="11910" w:h="16840"/>
          <w:pgMar w:top="1460" w:right="1400" w:bottom="280" w:left="1680" w:header="720" w:footer="720" w:gutter="0"/>
          <w:cols w:space="720"/>
        </w:sectPr>
      </w:pPr>
    </w:p>
    <w:p w:rsidR="0037035A" w:rsidRDefault="00C90432">
      <w:pPr>
        <w:pStyle w:val="a4"/>
        <w:numPr>
          <w:ilvl w:val="0"/>
          <w:numId w:val="5"/>
        </w:numPr>
        <w:tabs>
          <w:tab w:val="left" w:pos="1103"/>
        </w:tabs>
        <w:spacing w:before="44" w:line="333" w:lineRule="auto"/>
        <w:ind w:right="395" w:firstLine="559"/>
        <w:jc w:val="both"/>
        <w:rPr>
          <w:sz w:val="28"/>
        </w:rPr>
      </w:pPr>
      <w:r>
        <w:rPr>
          <w:sz w:val="28"/>
        </w:rPr>
        <w:lastRenderedPageBreak/>
        <w:t>师资队伍建设规划的制定、人才的引进和培养；下属机构的</w:t>
      </w:r>
      <w:r>
        <w:rPr>
          <w:spacing w:val="-12"/>
          <w:sz w:val="28"/>
        </w:rPr>
        <w:t>设置、人员的配备、调整、招聘、录用、流动、辞退等人事管理的重</w:t>
      </w:r>
      <w:r>
        <w:rPr>
          <w:spacing w:val="-5"/>
          <w:sz w:val="28"/>
        </w:rPr>
        <w:t>要事项；</w:t>
      </w:r>
    </w:p>
    <w:p w:rsidR="0037035A" w:rsidRDefault="00C90432">
      <w:pPr>
        <w:pStyle w:val="a4"/>
        <w:numPr>
          <w:ilvl w:val="0"/>
          <w:numId w:val="5"/>
        </w:numPr>
        <w:tabs>
          <w:tab w:val="left" w:pos="1103"/>
        </w:tabs>
        <w:spacing w:before="4" w:line="333" w:lineRule="auto"/>
        <w:ind w:right="397" w:firstLine="559"/>
        <w:rPr>
          <w:sz w:val="28"/>
        </w:rPr>
      </w:pPr>
      <w:r>
        <w:rPr>
          <w:sz w:val="28"/>
        </w:rPr>
        <w:t>专业技术职务评聘、内部分配、津贴发放、福利待遇等涉及</w:t>
      </w:r>
      <w:r>
        <w:rPr>
          <w:spacing w:val="-3"/>
          <w:sz w:val="28"/>
        </w:rPr>
        <w:t>教职工切身利益的方案、标准的制订及实施；</w:t>
      </w:r>
    </w:p>
    <w:p w:rsidR="0037035A" w:rsidRDefault="00C90432">
      <w:pPr>
        <w:pStyle w:val="a4"/>
        <w:numPr>
          <w:ilvl w:val="0"/>
          <w:numId w:val="5"/>
        </w:numPr>
        <w:tabs>
          <w:tab w:val="left" w:pos="1103"/>
        </w:tabs>
        <w:spacing w:before="1"/>
        <w:ind w:left="1102"/>
        <w:rPr>
          <w:sz w:val="28"/>
        </w:rPr>
      </w:pPr>
      <w:r>
        <w:rPr>
          <w:spacing w:val="-10"/>
          <w:sz w:val="28"/>
        </w:rPr>
        <w:t>干部、教职员工的考评、奖惩，先进集体和个人的评选申报；</w:t>
      </w:r>
    </w:p>
    <w:p w:rsidR="0037035A" w:rsidRDefault="00C90432">
      <w:pPr>
        <w:pStyle w:val="a4"/>
        <w:numPr>
          <w:ilvl w:val="0"/>
          <w:numId w:val="5"/>
        </w:numPr>
        <w:tabs>
          <w:tab w:val="left" w:pos="1242"/>
        </w:tabs>
        <w:spacing w:before="142" w:line="333" w:lineRule="auto"/>
        <w:ind w:right="395" w:firstLine="559"/>
        <w:rPr>
          <w:sz w:val="28"/>
        </w:rPr>
      </w:pPr>
      <w:r>
        <w:rPr>
          <w:spacing w:val="-7"/>
          <w:sz w:val="28"/>
        </w:rPr>
        <w:t>中外合作交流项目的确定、有关人员外出</w:t>
      </w:r>
      <w:r>
        <w:rPr>
          <w:spacing w:val="-7"/>
          <w:sz w:val="28"/>
        </w:rPr>
        <w:t>训练、带队、考</w:t>
      </w:r>
      <w:r>
        <w:rPr>
          <w:spacing w:val="-7"/>
          <w:sz w:val="28"/>
        </w:rPr>
        <w:t xml:space="preserve"> </w:t>
      </w:r>
      <w:proofErr w:type="gramStart"/>
      <w:r>
        <w:rPr>
          <w:spacing w:val="-4"/>
          <w:sz w:val="28"/>
        </w:rPr>
        <w:t>察活动</w:t>
      </w:r>
      <w:proofErr w:type="gramEnd"/>
      <w:r>
        <w:rPr>
          <w:spacing w:val="-4"/>
          <w:sz w:val="28"/>
        </w:rPr>
        <w:t>等；</w:t>
      </w:r>
    </w:p>
    <w:p w:rsidR="0037035A" w:rsidRDefault="00C90432">
      <w:pPr>
        <w:pStyle w:val="a4"/>
        <w:numPr>
          <w:ilvl w:val="0"/>
          <w:numId w:val="5"/>
        </w:numPr>
        <w:tabs>
          <w:tab w:val="left" w:pos="1102"/>
        </w:tabs>
        <w:spacing w:before="1" w:line="336" w:lineRule="auto"/>
        <w:ind w:right="397" w:firstLine="559"/>
        <w:rPr>
          <w:sz w:val="28"/>
        </w:rPr>
      </w:pPr>
      <w:r>
        <w:rPr>
          <w:sz w:val="28"/>
        </w:rPr>
        <w:t>重大突发事件、重大人身伤亡、责任事故、法律纠纷及有关</w:t>
      </w:r>
      <w:r>
        <w:rPr>
          <w:spacing w:val="-3"/>
          <w:sz w:val="28"/>
        </w:rPr>
        <w:t>稳定工作应急预案的制定和处理；</w:t>
      </w:r>
    </w:p>
    <w:p w:rsidR="0037035A" w:rsidRDefault="00C90432">
      <w:pPr>
        <w:pStyle w:val="a4"/>
        <w:numPr>
          <w:ilvl w:val="0"/>
          <w:numId w:val="5"/>
        </w:numPr>
        <w:tabs>
          <w:tab w:val="left" w:pos="1102"/>
          <w:tab w:val="left" w:pos="1802"/>
        </w:tabs>
        <w:spacing w:line="333" w:lineRule="auto"/>
        <w:ind w:left="679" w:right="164" w:firstLine="0"/>
        <w:rPr>
          <w:sz w:val="28"/>
        </w:rPr>
      </w:pPr>
      <w:r>
        <w:rPr>
          <w:spacing w:val="-1"/>
          <w:sz w:val="28"/>
        </w:rPr>
        <w:t>部</w:t>
      </w:r>
      <w:r>
        <w:rPr>
          <w:spacing w:val="-3"/>
          <w:sz w:val="28"/>
        </w:rPr>
        <w:t>门</w:t>
      </w:r>
      <w:r>
        <w:rPr>
          <w:spacing w:val="-1"/>
          <w:sz w:val="28"/>
        </w:rPr>
        <w:t>党政</w:t>
      </w:r>
      <w:r>
        <w:rPr>
          <w:spacing w:val="-3"/>
          <w:sz w:val="28"/>
        </w:rPr>
        <w:t>领</w:t>
      </w:r>
      <w:r>
        <w:rPr>
          <w:sz w:val="28"/>
        </w:rPr>
        <w:t>导班</w:t>
      </w:r>
      <w:r>
        <w:rPr>
          <w:spacing w:val="-3"/>
          <w:sz w:val="28"/>
        </w:rPr>
        <w:t>子</w:t>
      </w:r>
      <w:r>
        <w:rPr>
          <w:sz w:val="28"/>
        </w:rPr>
        <w:t>认为</w:t>
      </w:r>
      <w:r>
        <w:rPr>
          <w:spacing w:val="-3"/>
          <w:sz w:val="28"/>
        </w:rPr>
        <w:t>应</w:t>
      </w:r>
      <w:r>
        <w:rPr>
          <w:sz w:val="28"/>
        </w:rPr>
        <w:t>当经</w:t>
      </w:r>
      <w:r>
        <w:rPr>
          <w:spacing w:val="-3"/>
          <w:sz w:val="28"/>
        </w:rPr>
        <w:t>集</w:t>
      </w:r>
      <w:r>
        <w:rPr>
          <w:sz w:val="28"/>
        </w:rPr>
        <w:t>体研</w:t>
      </w:r>
      <w:r>
        <w:rPr>
          <w:spacing w:val="-3"/>
          <w:sz w:val="28"/>
        </w:rPr>
        <w:t>究</w:t>
      </w:r>
      <w:r>
        <w:rPr>
          <w:sz w:val="28"/>
        </w:rPr>
        <w:t>决定</w:t>
      </w:r>
      <w:r>
        <w:rPr>
          <w:spacing w:val="-3"/>
          <w:sz w:val="28"/>
        </w:rPr>
        <w:t>的</w:t>
      </w:r>
      <w:r>
        <w:rPr>
          <w:sz w:val="28"/>
        </w:rPr>
        <w:t>其他</w:t>
      </w:r>
      <w:r>
        <w:rPr>
          <w:spacing w:val="-3"/>
          <w:sz w:val="28"/>
        </w:rPr>
        <w:t>重</w:t>
      </w:r>
      <w:r>
        <w:rPr>
          <w:sz w:val="28"/>
        </w:rPr>
        <w:t>要事</w:t>
      </w:r>
      <w:r>
        <w:rPr>
          <w:spacing w:val="-3"/>
          <w:sz w:val="28"/>
        </w:rPr>
        <w:t>宜</w:t>
      </w:r>
      <w:r>
        <w:rPr>
          <w:sz w:val="28"/>
        </w:rPr>
        <w:t>。</w:t>
      </w:r>
      <w:r>
        <w:rPr>
          <w:b/>
          <w:sz w:val="28"/>
        </w:rPr>
        <w:t>第五条</w:t>
      </w:r>
      <w:r>
        <w:rPr>
          <w:b/>
          <w:sz w:val="28"/>
        </w:rPr>
        <w:tab/>
      </w:r>
      <w:r>
        <w:rPr>
          <w:sz w:val="28"/>
        </w:rPr>
        <w:t>凡</w:t>
      </w:r>
      <w:r>
        <w:rPr>
          <w:spacing w:val="-3"/>
          <w:sz w:val="28"/>
        </w:rPr>
        <w:t>涉</w:t>
      </w:r>
      <w:r>
        <w:rPr>
          <w:sz w:val="28"/>
        </w:rPr>
        <w:t>及部</w:t>
      </w:r>
      <w:r>
        <w:rPr>
          <w:spacing w:val="-3"/>
          <w:sz w:val="28"/>
        </w:rPr>
        <w:t>门</w:t>
      </w:r>
      <w:r>
        <w:rPr>
          <w:sz w:val="28"/>
        </w:rPr>
        <w:t>党政</w:t>
      </w:r>
      <w:r>
        <w:rPr>
          <w:spacing w:val="-3"/>
          <w:sz w:val="28"/>
        </w:rPr>
        <w:t>管</w:t>
      </w:r>
      <w:r>
        <w:rPr>
          <w:sz w:val="28"/>
        </w:rPr>
        <w:t>理</w:t>
      </w:r>
      <w:r>
        <w:rPr>
          <w:spacing w:val="-99"/>
          <w:sz w:val="28"/>
        </w:rPr>
        <w:t>、</w:t>
      </w:r>
      <w:r>
        <w:rPr>
          <w:sz w:val="28"/>
        </w:rPr>
        <w:t>业</w:t>
      </w:r>
      <w:r>
        <w:rPr>
          <w:spacing w:val="-3"/>
          <w:sz w:val="28"/>
        </w:rPr>
        <w:t>务</w:t>
      </w:r>
      <w:r>
        <w:rPr>
          <w:sz w:val="28"/>
        </w:rPr>
        <w:t>骨干</w:t>
      </w:r>
      <w:r>
        <w:rPr>
          <w:spacing w:val="-3"/>
          <w:sz w:val="28"/>
        </w:rPr>
        <w:t>人</w:t>
      </w:r>
      <w:r>
        <w:rPr>
          <w:sz w:val="28"/>
        </w:rPr>
        <w:t>员和</w:t>
      </w:r>
      <w:r>
        <w:rPr>
          <w:spacing w:val="-3"/>
          <w:sz w:val="28"/>
        </w:rPr>
        <w:t>内</w:t>
      </w:r>
      <w:r>
        <w:rPr>
          <w:sz w:val="28"/>
        </w:rPr>
        <w:t>设机</w:t>
      </w:r>
      <w:r>
        <w:rPr>
          <w:spacing w:val="-3"/>
          <w:sz w:val="28"/>
        </w:rPr>
        <w:t>构</w:t>
      </w:r>
      <w:r>
        <w:rPr>
          <w:sz w:val="28"/>
        </w:rPr>
        <w:t>负责人</w:t>
      </w:r>
    </w:p>
    <w:p w:rsidR="0037035A" w:rsidRDefault="00C90432">
      <w:pPr>
        <w:pStyle w:val="a3"/>
        <w:ind w:firstLine="0"/>
      </w:pPr>
      <w:r>
        <w:t>的任免，均属重要干部任免范畴，主要包括：</w:t>
      </w:r>
    </w:p>
    <w:p w:rsidR="0037035A" w:rsidRDefault="00C90432">
      <w:pPr>
        <w:pStyle w:val="a4"/>
        <w:numPr>
          <w:ilvl w:val="0"/>
          <w:numId w:val="4"/>
        </w:numPr>
        <w:tabs>
          <w:tab w:val="left" w:pos="1103"/>
        </w:tabs>
        <w:spacing w:before="141"/>
        <w:rPr>
          <w:sz w:val="28"/>
        </w:rPr>
      </w:pPr>
      <w:r>
        <w:rPr>
          <w:spacing w:val="-3"/>
          <w:sz w:val="28"/>
        </w:rPr>
        <w:t>部门各类委员会、工作小组等机构负责人和成员的提名；</w:t>
      </w:r>
    </w:p>
    <w:p w:rsidR="0037035A" w:rsidRDefault="00C90432">
      <w:pPr>
        <w:pStyle w:val="a4"/>
        <w:numPr>
          <w:ilvl w:val="0"/>
          <w:numId w:val="4"/>
        </w:numPr>
        <w:tabs>
          <w:tab w:val="left" w:pos="1103"/>
        </w:tabs>
        <w:spacing w:before="140"/>
        <w:rPr>
          <w:sz w:val="28"/>
        </w:rPr>
      </w:pPr>
      <w:r>
        <w:rPr>
          <w:spacing w:val="-3"/>
          <w:sz w:val="28"/>
        </w:rPr>
        <w:t>部门团队负责人、内设机构等负责人的选拔、任免；</w:t>
      </w:r>
    </w:p>
    <w:p w:rsidR="0037035A" w:rsidRDefault="00C90432">
      <w:pPr>
        <w:pStyle w:val="a4"/>
        <w:numPr>
          <w:ilvl w:val="0"/>
          <w:numId w:val="4"/>
        </w:numPr>
        <w:tabs>
          <w:tab w:val="left" w:pos="1103"/>
        </w:tabs>
        <w:spacing w:before="143"/>
        <w:rPr>
          <w:sz w:val="28"/>
        </w:rPr>
      </w:pPr>
      <w:r>
        <w:rPr>
          <w:spacing w:val="-3"/>
          <w:sz w:val="28"/>
        </w:rPr>
        <w:t>学校后备干部等候选人的培养、推荐；</w:t>
      </w:r>
    </w:p>
    <w:p w:rsidR="0037035A" w:rsidRDefault="00C90432">
      <w:pPr>
        <w:pStyle w:val="a4"/>
        <w:numPr>
          <w:ilvl w:val="0"/>
          <w:numId w:val="4"/>
        </w:numPr>
        <w:tabs>
          <w:tab w:val="left" w:pos="1103"/>
          <w:tab w:val="left" w:pos="1835"/>
        </w:tabs>
        <w:spacing w:before="140" w:line="333" w:lineRule="auto"/>
        <w:ind w:left="679" w:right="258" w:firstLine="0"/>
        <w:rPr>
          <w:sz w:val="28"/>
        </w:rPr>
      </w:pPr>
      <w:r>
        <w:rPr>
          <w:sz w:val="28"/>
        </w:rPr>
        <w:t>党</w:t>
      </w:r>
      <w:r>
        <w:rPr>
          <w:spacing w:val="-3"/>
          <w:sz w:val="28"/>
        </w:rPr>
        <w:t>政</w:t>
      </w:r>
      <w:r>
        <w:rPr>
          <w:sz w:val="28"/>
        </w:rPr>
        <w:t>班子</w:t>
      </w:r>
      <w:r>
        <w:rPr>
          <w:spacing w:val="-3"/>
          <w:sz w:val="28"/>
        </w:rPr>
        <w:t>认</w:t>
      </w:r>
      <w:r>
        <w:rPr>
          <w:sz w:val="28"/>
        </w:rPr>
        <w:t>为应</w:t>
      </w:r>
      <w:r>
        <w:rPr>
          <w:spacing w:val="-3"/>
          <w:sz w:val="28"/>
        </w:rPr>
        <w:t>当</w:t>
      </w:r>
      <w:r>
        <w:rPr>
          <w:sz w:val="28"/>
        </w:rPr>
        <w:t>集体</w:t>
      </w:r>
      <w:r>
        <w:rPr>
          <w:spacing w:val="-3"/>
          <w:sz w:val="28"/>
        </w:rPr>
        <w:t>研</w:t>
      </w:r>
      <w:r>
        <w:rPr>
          <w:sz w:val="28"/>
        </w:rPr>
        <w:t>究决</w:t>
      </w:r>
      <w:r>
        <w:rPr>
          <w:spacing w:val="-3"/>
          <w:sz w:val="28"/>
        </w:rPr>
        <w:t>定</w:t>
      </w:r>
      <w:r>
        <w:rPr>
          <w:sz w:val="28"/>
        </w:rPr>
        <w:t>的其</w:t>
      </w:r>
      <w:r>
        <w:rPr>
          <w:spacing w:val="-3"/>
          <w:sz w:val="28"/>
        </w:rPr>
        <w:t>他</w:t>
      </w:r>
      <w:r>
        <w:rPr>
          <w:sz w:val="28"/>
        </w:rPr>
        <w:t>重要</w:t>
      </w:r>
      <w:r>
        <w:rPr>
          <w:spacing w:val="-3"/>
          <w:sz w:val="28"/>
        </w:rPr>
        <w:t>干</w:t>
      </w:r>
      <w:r>
        <w:rPr>
          <w:sz w:val="28"/>
        </w:rPr>
        <w:t>部和</w:t>
      </w:r>
      <w:r>
        <w:rPr>
          <w:spacing w:val="-3"/>
          <w:sz w:val="28"/>
        </w:rPr>
        <w:t>人</w:t>
      </w:r>
      <w:r>
        <w:rPr>
          <w:sz w:val="28"/>
        </w:rPr>
        <w:t>事任</w:t>
      </w:r>
      <w:r>
        <w:rPr>
          <w:spacing w:val="-3"/>
          <w:sz w:val="28"/>
        </w:rPr>
        <w:t>免</w:t>
      </w:r>
      <w:r>
        <w:rPr>
          <w:sz w:val="28"/>
        </w:rPr>
        <w:t>。</w:t>
      </w:r>
      <w:r>
        <w:rPr>
          <w:b/>
          <w:spacing w:val="7"/>
          <w:sz w:val="28"/>
        </w:rPr>
        <w:t>第六</w:t>
      </w:r>
      <w:r>
        <w:rPr>
          <w:b/>
          <w:sz w:val="28"/>
        </w:rPr>
        <w:t>条</w:t>
      </w:r>
      <w:r>
        <w:rPr>
          <w:b/>
          <w:sz w:val="28"/>
        </w:rPr>
        <w:tab/>
      </w:r>
      <w:r>
        <w:rPr>
          <w:spacing w:val="4"/>
          <w:sz w:val="28"/>
        </w:rPr>
        <w:t>凡</w:t>
      </w:r>
      <w:r>
        <w:rPr>
          <w:spacing w:val="7"/>
          <w:sz w:val="28"/>
        </w:rPr>
        <w:t>对</w:t>
      </w:r>
      <w:r>
        <w:rPr>
          <w:spacing w:val="4"/>
          <w:sz w:val="28"/>
        </w:rPr>
        <w:t>部</w:t>
      </w:r>
      <w:r>
        <w:rPr>
          <w:spacing w:val="7"/>
          <w:sz w:val="28"/>
        </w:rPr>
        <w:t>门</w:t>
      </w:r>
      <w:r>
        <w:rPr>
          <w:spacing w:val="4"/>
          <w:sz w:val="28"/>
        </w:rPr>
        <w:t>的</w:t>
      </w:r>
      <w:r>
        <w:rPr>
          <w:spacing w:val="7"/>
          <w:sz w:val="28"/>
        </w:rPr>
        <w:t>改</w:t>
      </w:r>
      <w:r>
        <w:rPr>
          <w:spacing w:val="4"/>
          <w:sz w:val="28"/>
        </w:rPr>
        <w:t>革</w:t>
      </w:r>
      <w:r>
        <w:rPr>
          <w:spacing w:val="7"/>
          <w:sz w:val="28"/>
        </w:rPr>
        <w:t>发</w:t>
      </w:r>
      <w:r>
        <w:rPr>
          <w:spacing w:val="4"/>
          <w:sz w:val="28"/>
        </w:rPr>
        <w:t>展</w:t>
      </w:r>
      <w:r>
        <w:rPr>
          <w:spacing w:val="7"/>
          <w:sz w:val="28"/>
        </w:rPr>
        <w:t>具</w:t>
      </w:r>
      <w:r>
        <w:rPr>
          <w:spacing w:val="4"/>
          <w:sz w:val="28"/>
        </w:rPr>
        <w:t>有</w:t>
      </w:r>
      <w:r>
        <w:rPr>
          <w:spacing w:val="7"/>
          <w:sz w:val="28"/>
        </w:rPr>
        <w:t>重</w:t>
      </w:r>
      <w:r>
        <w:rPr>
          <w:spacing w:val="4"/>
          <w:sz w:val="28"/>
        </w:rPr>
        <w:t>要</w:t>
      </w:r>
      <w:r>
        <w:rPr>
          <w:spacing w:val="7"/>
          <w:sz w:val="28"/>
        </w:rPr>
        <w:t>影</w:t>
      </w:r>
      <w:r>
        <w:rPr>
          <w:spacing w:val="4"/>
          <w:sz w:val="28"/>
        </w:rPr>
        <w:t>响</w:t>
      </w:r>
      <w:r>
        <w:rPr>
          <w:spacing w:val="7"/>
          <w:sz w:val="28"/>
        </w:rPr>
        <w:t>作</w:t>
      </w:r>
      <w:r>
        <w:rPr>
          <w:spacing w:val="4"/>
          <w:sz w:val="28"/>
        </w:rPr>
        <w:t>用</w:t>
      </w:r>
      <w:r>
        <w:rPr>
          <w:spacing w:val="7"/>
          <w:sz w:val="28"/>
        </w:rPr>
        <w:t>的</w:t>
      </w:r>
      <w:r>
        <w:rPr>
          <w:spacing w:val="4"/>
          <w:sz w:val="28"/>
        </w:rPr>
        <w:t>各</w:t>
      </w:r>
      <w:r>
        <w:rPr>
          <w:spacing w:val="7"/>
          <w:sz w:val="28"/>
        </w:rPr>
        <w:t>类</w:t>
      </w:r>
      <w:r>
        <w:rPr>
          <w:spacing w:val="4"/>
          <w:sz w:val="28"/>
        </w:rPr>
        <w:t>建</w:t>
      </w:r>
      <w:r>
        <w:rPr>
          <w:spacing w:val="7"/>
          <w:sz w:val="28"/>
        </w:rPr>
        <w:t>设</w:t>
      </w:r>
      <w:r>
        <w:rPr>
          <w:sz w:val="28"/>
        </w:rPr>
        <w:t>项</w:t>
      </w:r>
    </w:p>
    <w:p w:rsidR="0037035A" w:rsidRDefault="00C90432">
      <w:pPr>
        <w:pStyle w:val="a3"/>
        <w:spacing w:before="4" w:line="333" w:lineRule="auto"/>
        <w:ind w:left="679" w:right="1971" w:hanging="560"/>
      </w:pPr>
      <w:r>
        <w:t>目和大型活动的安排，均属重要项目安排，主要包括：</w:t>
      </w:r>
      <w:r>
        <w:t xml:space="preserve"> 1</w:t>
      </w:r>
      <w:r>
        <w:t>．未列入预算的急需建设项目和设备的购置；</w:t>
      </w:r>
    </w:p>
    <w:p w:rsidR="0037035A" w:rsidRDefault="00C90432">
      <w:pPr>
        <w:pStyle w:val="a4"/>
        <w:numPr>
          <w:ilvl w:val="0"/>
          <w:numId w:val="3"/>
        </w:numPr>
        <w:tabs>
          <w:tab w:val="left" w:pos="1103"/>
        </w:tabs>
        <w:spacing w:before="1" w:line="336" w:lineRule="auto"/>
        <w:ind w:right="397" w:firstLine="559"/>
        <w:rPr>
          <w:sz w:val="28"/>
        </w:rPr>
      </w:pPr>
      <w:r>
        <w:rPr>
          <w:sz w:val="28"/>
        </w:rPr>
        <w:t>器材设备的购置、调配以及房屋修缮项目和大宗物资的资金</w:t>
      </w:r>
      <w:r>
        <w:rPr>
          <w:spacing w:val="-2"/>
          <w:sz w:val="28"/>
        </w:rPr>
        <w:t>款项支出；</w:t>
      </w:r>
    </w:p>
    <w:p w:rsidR="0037035A" w:rsidRDefault="00C90432">
      <w:pPr>
        <w:pStyle w:val="a4"/>
        <w:numPr>
          <w:ilvl w:val="0"/>
          <w:numId w:val="3"/>
        </w:numPr>
        <w:tabs>
          <w:tab w:val="left" w:pos="1103"/>
          <w:tab w:val="left" w:pos="1802"/>
        </w:tabs>
        <w:spacing w:line="333" w:lineRule="auto"/>
        <w:ind w:left="679" w:right="397" w:firstLine="0"/>
        <w:rPr>
          <w:sz w:val="28"/>
        </w:rPr>
      </w:pPr>
      <w:r>
        <w:rPr>
          <w:spacing w:val="-3"/>
          <w:sz w:val="28"/>
        </w:rPr>
        <w:t>党</w:t>
      </w:r>
      <w:r>
        <w:rPr>
          <w:sz w:val="28"/>
        </w:rPr>
        <w:t>政班</w:t>
      </w:r>
      <w:r>
        <w:rPr>
          <w:spacing w:val="-3"/>
          <w:sz w:val="28"/>
        </w:rPr>
        <w:t>子</w:t>
      </w:r>
      <w:r>
        <w:rPr>
          <w:sz w:val="28"/>
        </w:rPr>
        <w:t>认为</w:t>
      </w:r>
      <w:r>
        <w:rPr>
          <w:spacing w:val="-3"/>
          <w:sz w:val="28"/>
        </w:rPr>
        <w:t>应</w:t>
      </w:r>
      <w:r>
        <w:rPr>
          <w:sz w:val="28"/>
        </w:rPr>
        <w:t>当集</w:t>
      </w:r>
      <w:r>
        <w:rPr>
          <w:spacing w:val="-3"/>
          <w:sz w:val="28"/>
        </w:rPr>
        <w:t>体</w:t>
      </w:r>
      <w:r>
        <w:rPr>
          <w:sz w:val="28"/>
        </w:rPr>
        <w:t>研究</w:t>
      </w:r>
      <w:r>
        <w:rPr>
          <w:spacing w:val="-3"/>
          <w:sz w:val="28"/>
        </w:rPr>
        <w:t>决</w:t>
      </w:r>
      <w:r>
        <w:rPr>
          <w:sz w:val="28"/>
        </w:rPr>
        <w:t>定的</w:t>
      </w:r>
      <w:r>
        <w:rPr>
          <w:spacing w:val="-3"/>
          <w:sz w:val="28"/>
        </w:rPr>
        <w:t>其</w:t>
      </w:r>
      <w:r>
        <w:rPr>
          <w:sz w:val="28"/>
        </w:rPr>
        <w:t>他重</w:t>
      </w:r>
      <w:r>
        <w:rPr>
          <w:spacing w:val="-3"/>
          <w:sz w:val="28"/>
        </w:rPr>
        <w:t>要</w:t>
      </w:r>
      <w:r>
        <w:rPr>
          <w:sz w:val="28"/>
        </w:rPr>
        <w:t>事项</w:t>
      </w:r>
      <w:r>
        <w:rPr>
          <w:spacing w:val="-3"/>
          <w:sz w:val="28"/>
        </w:rPr>
        <w:t>的</w:t>
      </w:r>
      <w:r>
        <w:rPr>
          <w:sz w:val="28"/>
        </w:rPr>
        <w:t>安排。</w:t>
      </w:r>
      <w:r>
        <w:rPr>
          <w:sz w:val="28"/>
        </w:rPr>
        <w:t xml:space="preserve"> </w:t>
      </w:r>
      <w:r>
        <w:rPr>
          <w:b/>
          <w:sz w:val="28"/>
        </w:rPr>
        <w:t>第七条</w:t>
      </w:r>
      <w:r>
        <w:rPr>
          <w:b/>
          <w:sz w:val="28"/>
        </w:rPr>
        <w:tab/>
      </w:r>
      <w:r>
        <w:rPr>
          <w:spacing w:val="-1"/>
          <w:sz w:val="28"/>
        </w:rPr>
        <w:t>预</w:t>
      </w:r>
      <w:r>
        <w:rPr>
          <w:spacing w:val="-3"/>
          <w:sz w:val="28"/>
        </w:rPr>
        <w:t>算</w:t>
      </w:r>
      <w:r>
        <w:rPr>
          <w:sz w:val="28"/>
        </w:rPr>
        <w:t>内</w:t>
      </w:r>
      <w:proofErr w:type="gramStart"/>
      <w:r>
        <w:rPr>
          <w:sz w:val="28"/>
        </w:rPr>
        <w:t>经</w:t>
      </w:r>
      <w:r>
        <w:rPr>
          <w:spacing w:val="-3"/>
          <w:sz w:val="28"/>
        </w:rPr>
        <w:t>费</w:t>
      </w:r>
      <w:r>
        <w:rPr>
          <w:sz w:val="28"/>
        </w:rPr>
        <w:t>及凡</w:t>
      </w:r>
      <w:r>
        <w:rPr>
          <w:spacing w:val="-3"/>
          <w:sz w:val="28"/>
        </w:rPr>
        <w:t>未</w:t>
      </w:r>
      <w:proofErr w:type="gramEnd"/>
      <w:r>
        <w:rPr>
          <w:sz w:val="28"/>
        </w:rPr>
        <w:t>列入</w:t>
      </w:r>
      <w:r>
        <w:rPr>
          <w:spacing w:val="-3"/>
          <w:sz w:val="28"/>
        </w:rPr>
        <w:t>预</w:t>
      </w:r>
      <w:r>
        <w:rPr>
          <w:sz w:val="28"/>
        </w:rPr>
        <w:t>算</w:t>
      </w:r>
      <w:r>
        <w:rPr>
          <w:spacing w:val="-99"/>
          <w:sz w:val="28"/>
        </w:rPr>
        <w:t>，</w:t>
      </w:r>
      <w:r>
        <w:rPr>
          <w:sz w:val="28"/>
        </w:rPr>
        <w:t>单</w:t>
      </w:r>
      <w:r>
        <w:rPr>
          <w:spacing w:val="-3"/>
          <w:sz w:val="28"/>
        </w:rPr>
        <w:t>笔</w:t>
      </w:r>
      <w:r>
        <w:rPr>
          <w:sz w:val="28"/>
        </w:rPr>
        <w:t>超过</w:t>
      </w:r>
      <w:r>
        <w:rPr>
          <w:spacing w:val="-3"/>
          <w:sz w:val="28"/>
        </w:rPr>
        <w:t>学</w:t>
      </w:r>
      <w:r>
        <w:rPr>
          <w:sz w:val="28"/>
        </w:rPr>
        <w:t>校规</w:t>
      </w:r>
      <w:r>
        <w:rPr>
          <w:spacing w:val="-3"/>
          <w:sz w:val="28"/>
        </w:rPr>
        <w:t>定</w:t>
      </w:r>
      <w:r>
        <w:rPr>
          <w:sz w:val="28"/>
        </w:rPr>
        <w:t>个人批</w:t>
      </w:r>
    </w:p>
    <w:p w:rsidR="0037035A" w:rsidRDefault="00C90432">
      <w:pPr>
        <w:pStyle w:val="a3"/>
        <w:ind w:firstLine="0"/>
      </w:pPr>
      <w:r>
        <w:t>准权限的支出均属大额资金使用，主要包括：</w:t>
      </w:r>
    </w:p>
    <w:p w:rsidR="0037035A" w:rsidRDefault="00C90432">
      <w:pPr>
        <w:pStyle w:val="a4"/>
        <w:numPr>
          <w:ilvl w:val="0"/>
          <w:numId w:val="2"/>
        </w:numPr>
        <w:tabs>
          <w:tab w:val="left" w:pos="1103"/>
        </w:tabs>
        <w:spacing w:before="140"/>
        <w:rPr>
          <w:sz w:val="28"/>
        </w:rPr>
      </w:pPr>
      <w:r>
        <w:rPr>
          <w:spacing w:val="-8"/>
          <w:sz w:val="28"/>
        </w:rPr>
        <w:t>预算内单项支出在</w:t>
      </w:r>
      <w:r>
        <w:rPr>
          <w:spacing w:val="-8"/>
          <w:sz w:val="28"/>
        </w:rPr>
        <w:t xml:space="preserve"> </w:t>
      </w:r>
      <w:r>
        <w:rPr>
          <w:sz w:val="28"/>
        </w:rPr>
        <w:t>1</w:t>
      </w:r>
      <w:r>
        <w:rPr>
          <w:spacing w:val="-23"/>
          <w:sz w:val="28"/>
        </w:rPr>
        <w:t xml:space="preserve"> </w:t>
      </w:r>
      <w:r>
        <w:rPr>
          <w:spacing w:val="-23"/>
          <w:sz w:val="28"/>
        </w:rPr>
        <w:t>万元</w:t>
      </w:r>
      <w:r>
        <w:rPr>
          <w:sz w:val="28"/>
        </w:rPr>
        <w:t>（</w:t>
      </w:r>
      <w:r>
        <w:rPr>
          <w:spacing w:val="-33"/>
          <w:sz w:val="28"/>
        </w:rPr>
        <w:t>含</w:t>
      </w:r>
      <w:r>
        <w:rPr>
          <w:spacing w:val="-33"/>
          <w:sz w:val="28"/>
        </w:rPr>
        <w:t xml:space="preserve"> </w:t>
      </w:r>
      <w:r>
        <w:rPr>
          <w:sz w:val="28"/>
        </w:rPr>
        <w:t>1</w:t>
      </w:r>
      <w:r>
        <w:rPr>
          <w:spacing w:val="-23"/>
          <w:sz w:val="28"/>
        </w:rPr>
        <w:t xml:space="preserve"> </w:t>
      </w:r>
      <w:r>
        <w:rPr>
          <w:spacing w:val="-23"/>
          <w:sz w:val="28"/>
        </w:rPr>
        <w:t>万元</w:t>
      </w:r>
      <w:r>
        <w:rPr>
          <w:sz w:val="28"/>
        </w:rPr>
        <w:t>）以上；预算外经费单</w:t>
      </w:r>
    </w:p>
    <w:p w:rsidR="0037035A" w:rsidRDefault="00C90432">
      <w:pPr>
        <w:pStyle w:val="a3"/>
        <w:spacing w:before="141"/>
        <w:ind w:firstLine="0"/>
      </w:pPr>
      <w:r>
        <w:t>项支出在</w:t>
      </w:r>
      <w:r>
        <w:t xml:space="preserve"> 0.5 </w:t>
      </w:r>
      <w:r>
        <w:t>万元（含</w:t>
      </w:r>
      <w:r>
        <w:t xml:space="preserve"> 0.5 </w:t>
      </w:r>
      <w:r>
        <w:t>万元）以上；</w:t>
      </w:r>
    </w:p>
    <w:p w:rsidR="0037035A" w:rsidRDefault="0037035A">
      <w:pPr>
        <w:sectPr w:rsidR="0037035A">
          <w:pgSz w:w="11910" w:h="16840"/>
          <w:pgMar w:top="1500" w:right="1400" w:bottom="280" w:left="1680" w:header="720" w:footer="720" w:gutter="0"/>
          <w:cols w:space="720"/>
        </w:sectPr>
      </w:pPr>
    </w:p>
    <w:p w:rsidR="0037035A" w:rsidRDefault="00C90432">
      <w:pPr>
        <w:pStyle w:val="a4"/>
        <w:numPr>
          <w:ilvl w:val="0"/>
          <w:numId w:val="2"/>
        </w:numPr>
        <w:tabs>
          <w:tab w:val="left" w:pos="1103"/>
        </w:tabs>
        <w:spacing w:before="44"/>
        <w:rPr>
          <w:sz w:val="28"/>
        </w:rPr>
      </w:pPr>
      <w:r>
        <w:rPr>
          <w:spacing w:val="-3"/>
          <w:sz w:val="28"/>
        </w:rPr>
        <w:lastRenderedPageBreak/>
        <w:t>教职工的各项津贴、福利、奖酬金的发放；</w:t>
      </w:r>
    </w:p>
    <w:p w:rsidR="0037035A" w:rsidRDefault="00C90432">
      <w:pPr>
        <w:pStyle w:val="a4"/>
        <w:numPr>
          <w:ilvl w:val="0"/>
          <w:numId w:val="2"/>
        </w:numPr>
        <w:tabs>
          <w:tab w:val="left" w:pos="1103"/>
          <w:tab w:val="left" w:pos="4132"/>
        </w:tabs>
        <w:spacing w:before="140" w:line="333" w:lineRule="auto"/>
        <w:ind w:left="3009" w:right="1002" w:hanging="2331"/>
        <w:rPr>
          <w:b/>
          <w:sz w:val="28"/>
        </w:rPr>
      </w:pPr>
      <w:r>
        <w:rPr>
          <w:spacing w:val="-3"/>
          <w:sz w:val="28"/>
        </w:rPr>
        <w:t>党</w:t>
      </w:r>
      <w:r>
        <w:rPr>
          <w:spacing w:val="-1"/>
          <w:sz w:val="28"/>
        </w:rPr>
        <w:t>政班</w:t>
      </w:r>
      <w:r>
        <w:rPr>
          <w:spacing w:val="-3"/>
          <w:sz w:val="28"/>
        </w:rPr>
        <w:t>子</w:t>
      </w:r>
      <w:r>
        <w:rPr>
          <w:sz w:val="28"/>
        </w:rPr>
        <w:t>认为</w:t>
      </w:r>
      <w:r>
        <w:rPr>
          <w:spacing w:val="-3"/>
          <w:sz w:val="28"/>
        </w:rPr>
        <w:t>应</w:t>
      </w:r>
      <w:r>
        <w:rPr>
          <w:sz w:val="28"/>
        </w:rPr>
        <w:t>当集</w:t>
      </w:r>
      <w:r>
        <w:rPr>
          <w:spacing w:val="-3"/>
          <w:sz w:val="28"/>
        </w:rPr>
        <w:t>体</w:t>
      </w:r>
      <w:r>
        <w:rPr>
          <w:sz w:val="28"/>
        </w:rPr>
        <w:t>研究</w:t>
      </w:r>
      <w:r>
        <w:rPr>
          <w:spacing w:val="-3"/>
          <w:sz w:val="28"/>
        </w:rPr>
        <w:t>决</w:t>
      </w:r>
      <w:r>
        <w:rPr>
          <w:sz w:val="28"/>
        </w:rPr>
        <w:t>定的</w:t>
      </w:r>
      <w:r>
        <w:rPr>
          <w:spacing w:val="-3"/>
          <w:sz w:val="28"/>
        </w:rPr>
        <w:t>其</w:t>
      </w:r>
      <w:r>
        <w:rPr>
          <w:sz w:val="28"/>
        </w:rPr>
        <w:t>他大</w:t>
      </w:r>
      <w:r>
        <w:rPr>
          <w:spacing w:val="-3"/>
          <w:sz w:val="28"/>
        </w:rPr>
        <w:t>额</w:t>
      </w:r>
      <w:r>
        <w:rPr>
          <w:sz w:val="28"/>
        </w:rPr>
        <w:t>资金</w:t>
      </w:r>
      <w:r>
        <w:rPr>
          <w:spacing w:val="-3"/>
          <w:sz w:val="28"/>
        </w:rPr>
        <w:t>使</w:t>
      </w:r>
      <w:r>
        <w:rPr>
          <w:sz w:val="28"/>
        </w:rPr>
        <w:t>用。</w:t>
      </w:r>
      <w:r>
        <w:rPr>
          <w:b/>
          <w:sz w:val="28"/>
        </w:rPr>
        <w:t>第三章</w:t>
      </w:r>
      <w:r>
        <w:rPr>
          <w:b/>
          <w:sz w:val="28"/>
        </w:rPr>
        <w:tab/>
      </w:r>
      <w:r>
        <w:rPr>
          <w:b/>
          <w:sz w:val="28"/>
        </w:rPr>
        <w:t>落实和检查</w:t>
      </w:r>
    </w:p>
    <w:p w:rsidR="0037035A" w:rsidRDefault="00C90432">
      <w:pPr>
        <w:pStyle w:val="a3"/>
        <w:spacing w:before="3" w:line="333" w:lineRule="auto"/>
        <w:ind w:right="397"/>
        <w:jc w:val="both"/>
      </w:pPr>
      <w:r>
        <w:rPr>
          <w:b/>
          <w:spacing w:val="1"/>
        </w:rPr>
        <w:t>第八条</w:t>
      </w:r>
      <w:r>
        <w:rPr>
          <w:b/>
          <w:spacing w:val="1"/>
        </w:rPr>
        <w:t xml:space="preserve"> </w:t>
      </w:r>
      <w:r>
        <w:rPr>
          <w:spacing w:val="-10"/>
        </w:rPr>
        <w:t>部门的相关干部根据议题内容，列席部门党政班子决策</w:t>
      </w:r>
      <w:r>
        <w:rPr>
          <w:spacing w:val="-5"/>
        </w:rPr>
        <w:t>“</w:t>
      </w:r>
      <w:r>
        <w:rPr>
          <w:spacing w:val="-5"/>
        </w:rPr>
        <w:t>三重一大</w:t>
      </w:r>
      <w:r>
        <w:rPr>
          <w:spacing w:val="-5"/>
        </w:rPr>
        <w:t>”</w:t>
      </w:r>
      <w:r>
        <w:rPr>
          <w:spacing w:val="-5"/>
        </w:rPr>
        <w:t>事项的会议，列席人员没有表决权。</w:t>
      </w:r>
    </w:p>
    <w:p w:rsidR="0037035A" w:rsidRDefault="00C90432">
      <w:pPr>
        <w:pStyle w:val="a3"/>
        <w:spacing w:before="1" w:line="333" w:lineRule="auto"/>
        <w:ind w:right="397"/>
        <w:jc w:val="both"/>
      </w:pPr>
      <w:r>
        <w:rPr>
          <w:b/>
          <w:spacing w:val="1"/>
        </w:rPr>
        <w:t>第九条</w:t>
      </w:r>
      <w:r>
        <w:rPr>
          <w:b/>
          <w:spacing w:val="1"/>
        </w:rPr>
        <w:t xml:space="preserve"> </w:t>
      </w:r>
      <w:r>
        <w:rPr>
          <w:spacing w:val="-2"/>
        </w:rPr>
        <w:t>党政联席</w:t>
      </w:r>
      <w:r>
        <w:rPr>
          <w:strike/>
        </w:rPr>
        <w:t>会</w:t>
      </w:r>
      <w:r>
        <w:rPr>
          <w:spacing w:val="-11"/>
        </w:rPr>
        <w:t>在决定</w:t>
      </w:r>
      <w:r>
        <w:rPr>
          <w:spacing w:val="-11"/>
        </w:rPr>
        <w:t>“</w:t>
      </w:r>
      <w:r>
        <w:rPr>
          <w:spacing w:val="-11"/>
        </w:rPr>
        <w:t>三重一大</w:t>
      </w:r>
      <w:r>
        <w:rPr>
          <w:spacing w:val="-11"/>
        </w:rPr>
        <w:t>”</w:t>
      </w:r>
      <w:r>
        <w:rPr>
          <w:spacing w:val="-11"/>
        </w:rPr>
        <w:t>事项后，应明确对决定内容的分工，班子成员应按照职责分工认真组织实施和落实。经党政</w:t>
      </w:r>
      <w:r>
        <w:rPr>
          <w:spacing w:val="-8"/>
        </w:rPr>
        <w:t>联席</w:t>
      </w:r>
      <w:r>
        <w:rPr>
          <w:strike/>
        </w:rPr>
        <w:t>会</w:t>
      </w:r>
      <w:r>
        <w:rPr>
          <w:spacing w:val="-3"/>
        </w:rPr>
        <w:t>决定的</w:t>
      </w:r>
      <w:r>
        <w:rPr>
          <w:spacing w:val="-3"/>
        </w:rPr>
        <w:t>“</w:t>
      </w:r>
      <w:r>
        <w:rPr>
          <w:spacing w:val="-3"/>
        </w:rPr>
        <w:t>三重一大</w:t>
      </w:r>
      <w:r>
        <w:rPr>
          <w:spacing w:val="-3"/>
        </w:rPr>
        <w:t>”</w:t>
      </w:r>
      <w:r>
        <w:rPr>
          <w:spacing w:val="-3"/>
        </w:rPr>
        <w:t>事项，个人不得擅自改变或拒绝执行。</w:t>
      </w:r>
    </w:p>
    <w:p w:rsidR="0037035A" w:rsidRDefault="00C90432">
      <w:pPr>
        <w:pStyle w:val="a3"/>
        <w:spacing w:before="4" w:line="336" w:lineRule="auto"/>
        <w:ind w:right="397"/>
        <w:jc w:val="both"/>
      </w:pPr>
      <w:r>
        <w:rPr>
          <w:b/>
        </w:rPr>
        <w:t>第十条</w:t>
      </w:r>
      <w:r>
        <w:rPr>
          <w:b/>
        </w:rPr>
        <w:t xml:space="preserve"> </w:t>
      </w:r>
      <w:r>
        <w:t>党政主要负责人要及时检查会议决定落实的情况，对不认真执行决定的情况要进行批评纠正，直至责任追究。</w:t>
      </w:r>
    </w:p>
    <w:p w:rsidR="0037035A" w:rsidRDefault="00C90432">
      <w:pPr>
        <w:pStyle w:val="1"/>
        <w:spacing w:line="355" w:lineRule="exact"/>
        <w:jc w:val="both"/>
      </w:pPr>
      <w:r>
        <w:t>第四章</w:t>
      </w:r>
      <w:r>
        <w:t xml:space="preserve"> </w:t>
      </w:r>
      <w:r>
        <w:t>责任追究</w:t>
      </w:r>
    </w:p>
    <w:p w:rsidR="0037035A" w:rsidRDefault="00C90432">
      <w:pPr>
        <w:pStyle w:val="a3"/>
        <w:spacing w:before="141" w:line="336" w:lineRule="auto"/>
        <w:ind w:right="397" w:firstLine="686"/>
        <w:jc w:val="both"/>
      </w:pPr>
      <w:r>
        <w:rPr>
          <w:b/>
        </w:rPr>
        <w:t>第十一条</w:t>
      </w:r>
      <w:r>
        <w:rPr>
          <w:b/>
        </w:rPr>
        <w:t xml:space="preserve"> </w:t>
      </w:r>
      <w:r>
        <w:t>凡属下列情况给国家、学校、部门造成重大经济损失和严重不良影响的要追究责任：</w:t>
      </w:r>
    </w:p>
    <w:p w:rsidR="0037035A" w:rsidRDefault="00C90432">
      <w:pPr>
        <w:pStyle w:val="a4"/>
        <w:numPr>
          <w:ilvl w:val="0"/>
          <w:numId w:val="1"/>
        </w:numPr>
        <w:tabs>
          <w:tab w:val="left" w:pos="1103"/>
        </w:tabs>
        <w:spacing w:line="333" w:lineRule="auto"/>
        <w:ind w:right="397" w:firstLine="559"/>
        <w:jc w:val="both"/>
        <w:rPr>
          <w:sz w:val="28"/>
        </w:rPr>
      </w:pPr>
      <w:r>
        <w:rPr>
          <w:sz w:val="28"/>
        </w:rPr>
        <w:t>不履行或不正确履行</w:t>
      </w:r>
      <w:r>
        <w:rPr>
          <w:sz w:val="28"/>
        </w:rPr>
        <w:t>“</w:t>
      </w:r>
      <w:r>
        <w:rPr>
          <w:sz w:val="28"/>
        </w:rPr>
        <w:t>三重一大</w:t>
      </w:r>
      <w:r>
        <w:rPr>
          <w:sz w:val="28"/>
        </w:rPr>
        <w:t>”</w:t>
      </w:r>
      <w:r>
        <w:rPr>
          <w:sz w:val="28"/>
        </w:rPr>
        <w:t>制度，应当经集体讨论决</w:t>
      </w:r>
      <w:r>
        <w:rPr>
          <w:spacing w:val="-9"/>
          <w:sz w:val="28"/>
        </w:rPr>
        <w:t>定的事项而未经集体讨论，也未征求其他成员意见，由个人或少数人</w:t>
      </w:r>
      <w:r>
        <w:rPr>
          <w:spacing w:val="-2"/>
          <w:sz w:val="28"/>
        </w:rPr>
        <w:t>决定的</w:t>
      </w:r>
      <w:r>
        <w:rPr>
          <w:spacing w:val="-1"/>
          <w:sz w:val="28"/>
        </w:rPr>
        <w:t>（</w:t>
      </w:r>
      <w:r>
        <w:rPr>
          <w:spacing w:val="-3"/>
          <w:sz w:val="28"/>
        </w:rPr>
        <w:t>遇紧急情况除外</w:t>
      </w:r>
      <w:r>
        <w:rPr>
          <w:spacing w:val="-140"/>
          <w:sz w:val="28"/>
        </w:rPr>
        <w:t>）</w:t>
      </w:r>
      <w:r>
        <w:rPr>
          <w:sz w:val="28"/>
        </w:rPr>
        <w:t>；</w:t>
      </w:r>
    </w:p>
    <w:p w:rsidR="0037035A" w:rsidRDefault="00C90432">
      <w:pPr>
        <w:pStyle w:val="a4"/>
        <w:numPr>
          <w:ilvl w:val="0"/>
          <w:numId w:val="1"/>
        </w:numPr>
        <w:tabs>
          <w:tab w:val="left" w:pos="1100"/>
        </w:tabs>
        <w:ind w:left="1099" w:hanging="421"/>
        <w:rPr>
          <w:sz w:val="28"/>
        </w:rPr>
      </w:pPr>
      <w:r>
        <w:rPr>
          <w:spacing w:val="-3"/>
          <w:sz w:val="28"/>
        </w:rPr>
        <w:t>未向领导集体提供真实情况而造成错误决定的责任人；</w:t>
      </w:r>
    </w:p>
    <w:p w:rsidR="0037035A" w:rsidRDefault="00C90432">
      <w:pPr>
        <w:pStyle w:val="a4"/>
        <w:numPr>
          <w:ilvl w:val="0"/>
          <w:numId w:val="1"/>
        </w:numPr>
        <w:tabs>
          <w:tab w:val="left" w:pos="1102"/>
        </w:tabs>
        <w:spacing w:before="141" w:line="336" w:lineRule="auto"/>
        <w:ind w:right="397" w:firstLine="559"/>
        <w:rPr>
          <w:sz w:val="28"/>
        </w:rPr>
      </w:pPr>
      <w:r>
        <w:rPr>
          <w:sz w:val="28"/>
        </w:rPr>
        <w:t>领导班子成员不遵守、不执行集体的决定，或未能按照集体</w:t>
      </w:r>
      <w:r>
        <w:rPr>
          <w:spacing w:val="-3"/>
          <w:sz w:val="28"/>
        </w:rPr>
        <w:t>的决定和分工履行自己的职责，给工作造成损失的；</w:t>
      </w:r>
    </w:p>
    <w:p w:rsidR="0037035A" w:rsidRDefault="00C90432">
      <w:pPr>
        <w:pStyle w:val="a4"/>
        <w:numPr>
          <w:ilvl w:val="0"/>
          <w:numId w:val="1"/>
        </w:numPr>
        <w:tabs>
          <w:tab w:val="left" w:pos="1100"/>
        </w:tabs>
        <w:spacing w:line="333" w:lineRule="auto"/>
        <w:ind w:right="258" w:firstLine="559"/>
        <w:rPr>
          <w:sz w:val="28"/>
        </w:rPr>
      </w:pPr>
      <w:r>
        <w:rPr>
          <w:spacing w:val="-10"/>
          <w:sz w:val="28"/>
        </w:rPr>
        <w:t>决策执行过程中，发现继续执行将会造成损失，不及时报告，</w:t>
      </w:r>
      <w:r>
        <w:rPr>
          <w:spacing w:val="-10"/>
          <w:sz w:val="28"/>
        </w:rPr>
        <w:t xml:space="preserve"> </w:t>
      </w:r>
      <w:r>
        <w:rPr>
          <w:spacing w:val="-4"/>
          <w:sz w:val="28"/>
        </w:rPr>
        <w:t>能够挽回而不采取措施纠正的；</w:t>
      </w:r>
    </w:p>
    <w:p w:rsidR="0037035A" w:rsidRDefault="00C90432">
      <w:pPr>
        <w:pStyle w:val="a4"/>
        <w:numPr>
          <w:ilvl w:val="0"/>
          <w:numId w:val="1"/>
        </w:numPr>
        <w:tabs>
          <w:tab w:val="left" w:pos="1100"/>
        </w:tabs>
        <w:ind w:left="1099" w:hanging="421"/>
        <w:rPr>
          <w:sz w:val="28"/>
        </w:rPr>
      </w:pPr>
      <w:r>
        <w:rPr>
          <w:spacing w:val="-3"/>
          <w:sz w:val="28"/>
        </w:rPr>
        <w:t>其他因违反本制度而造成失误的。</w:t>
      </w:r>
    </w:p>
    <w:p w:rsidR="0037035A" w:rsidRDefault="00C90432">
      <w:pPr>
        <w:pStyle w:val="1"/>
        <w:tabs>
          <w:tab w:val="left" w:pos="4271"/>
        </w:tabs>
        <w:spacing w:before="140"/>
      </w:pPr>
      <w:r>
        <w:t>第五章</w:t>
      </w:r>
      <w:r>
        <w:tab/>
      </w:r>
      <w:r>
        <w:rPr>
          <w:spacing w:val="-1"/>
          <w:w w:val="95"/>
        </w:rPr>
        <w:t>其他事</w:t>
      </w:r>
      <w:r>
        <w:rPr>
          <w:w w:val="95"/>
        </w:rPr>
        <w:t>项</w:t>
      </w:r>
    </w:p>
    <w:p w:rsidR="0037035A" w:rsidRDefault="00C90432">
      <w:pPr>
        <w:pStyle w:val="a3"/>
        <w:tabs>
          <w:tab w:val="left" w:pos="2083"/>
        </w:tabs>
        <w:spacing w:before="140"/>
        <w:ind w:left="679" w:firstLine="0"/>
      </w:pPr>
      <w:r>
        <w:rPr>
          <w:b/>
        </w:rPr>
        <w:t>第十二条</w:t>
      </w:r>
      <w:r>
        <w:rPr>
          <w:b/>
        </w:rPr>
        <w:tab/>
      </w:r>
      <w:r>
        <w:t>本</w:t>
      </w:r>
      <w:r>
        <w:rPr>
          <w:spacing w:val="-3"/>
        </w:rPr>
        <w:t>实</w:t>
      </w:r>
      <w:r>
        <w:t>施细</w:t>
      </w:r>
      <w:r>
        <w:rPr>
          <w:spacing w:val="-3"/>
        </w:rPr>
        <w:t>则</w:t>
      </w:r>
      <w:r>
        <w:t>由体</w:t>
      </w:r>
      <w:r>
        <w:rPr>
          <w:spacing w:val="-3"/>
        </w:rPr>
        <w:t>育</w:t>
      </w:r>
      <w:r>
        <w:t>教学部党</w:t>
      </w:r>
      <w:r>
        <w:rPr>
          <w:spacing w:val="-3"/>
        </w:rPr>
        <w:t>政</w:t>
      </w:r>
      <w:r>
        <w:t>联</w:t>
      </w:r>
      <w:r>
        <w:rPr>
          <w:spacing w:val="-3"/>
        </w:rPr>
        <w:t>席</w:t>
      </w:r>
      <w:r>
        <w:rPr>
          <w:strike/>
        </w:rPr>
        <w:t>会</w:t>
      </w:r>
      <w:r>
        <w:t>负</w:t>
      </w:r>
      <w:r>
        <w:rPr>
          <w:spacing w:val="-3"/>
        </w:rPr>
        <w:t>责</w:t>
      </w:r>
      <w:r>
        <w:t>解释。</w:t>
      </w:r>
    </w:p>
    <w:p w:rsidR="0037035A" w:rsidRDefault="00C90432">
      <w:pPr>
        <w:pStyle w:val="a3"/>
        <w:tabs>
          <w:tab w:val="left" w:pos="2085"/>
        </w:tabs>
        <w:spacing w:before="143"/>
        <w:ind w:left="679" w:firstLine="0"/>
      </w:pPr>
      <w:r>
        <w:rPr>
          <w:b/>
        </w:rPr>
        <w:t>第十三条</w:t>
      </w:r>
      <w:r>
        <w:rPr>
          <w:b/>
        </w:rPr>
        <w:tab/>
      </w:r>
      <w:r>
        <w:t>本</w:t>
      </w:r>
      <w:r>
        <w:rPr>
          <w:spacing w:val="-3"/>
        </w:rPr>
        <w:t>实</w:t>
      </w:r>
      <w:r>
        <w:t>施细</w:t>
      </w:r>
      <w:r>
        <w:rPr>
          <w:spacing w:val="-3"/>
        </w:rPr>
        <w:t>则</w:t>
      </w:r>
      <w:r>
        <w:t>经</w:t>
      </w:r>
      <w:r>
        <w:rPr>
          <w:spacing w:val="-88"/>
        </w:rPr>
        <w:t xml:space="preserve"> </w:t>
      </w:r>
      <w:r>
        <w:t>2019</w:t>
      </w:r>
      <w:r>
        <w:rPr>
          <w:spacing w:val="-86"/>
        </w:rPr>
        <w:t xml:space="preserve"> </w:t>
      </w:r>
      <w:r>
        <w:t>年</w:t>
      </w:r>
      <w:r>
        <w:rPr>
          <w:spacing w:val="-87"/>
        </w:rPr>
        <w:t xml:space="preserve"> </w:t>
      </w:r>
      <w:r>
        <w:t>12</w:t>
      </w:r>
      <w:r>
        <w:rPr>
          <w:spacing w:val="-89"/>
        </w:rPr>
        <w:t xml:space="preserve"> </w:t>
      </w:r>
      <w:r>
        <w:t>月</w:t>
      </w:r>
      <w:r>
        <w:rPr>
          <w:spacing w:val="-87"/>
        </w:rPr>
        <w:t xml:space="preserve"> </w:t>
      </w:r>
      <w:r>
        <w:t>6</w:t>
      </w:r>
      <w:r>
        <w:rPr>
          <w:spacing w:val="-86"/>
        </w:rPr>
        <w:t xml:space="preserve"> </w:t>
      </w:r>
      <w:proofErr w:type="gramStart"/>
      <w:r>
        <w:t>日</w:t>
      </w:r>
      <w:r>
        <w:rPr>
          <w:spacing w:val="-3"/>
        </w:rPr>
        <w:t>部</w:t>
      </w:r>
      <w:r>
        <w:t>党政</w:t>
      </w:r>
      <w:proofErr w:type="gramEnd"/>
      <w:r>
        <w:t>联</w:t>
      </w:r>
      <w:r>
        <w:rPr>
          <w:spacing w:val="-3"/>
        </w:rPr>
        <w:t>席</w:t>
      </w:r>
      <w:r>
        <w:t>会通过修</w:t>
      </w:r>
    </w:p>
    <w:p w:rsidR="0037035A" w:rsidRDefault="00C90432">
      <w:pPr>
        <w:pStyle w:val="a3"/>
        <w:spacing w:before="141" w:line="333" w:lineRule="auto"/>
        <w:ind w:right="397" w:firstLine="0"/>
      </w:pPr>
      <w:r>
        <w:rPr>
          <w:spacing w:val="-7"/>
        </w:rPr>
        <w:t>订，即日起施行。原</w:t>
      </w:r>
      <w:r>
        <w:rPr>
          <w:spacing w:val="-7"/>
        </w:rPr>
        <w:t xml:space="preserve"> </w:t>
      </w:r>
      <w:r>
        <w:t>2018</w:t>
      </w:r>
      <w:r>
        <w:rPr>
          <w:spacing w:val="-42"/>
        </w:rPr>
        <w:t xml:space="preserve"> </w:t>
      </w:r>
      <w:r>
        <w:rPr>
          <w:spacing w:val="-42"/>
        </w:rPr>
        <w:t>年</w:t>
      </w:r>
      <w:r>
        <w:rPr>
          <w:spacing w:val="-42"/>
        </w:rPr>
        <w:t xml:space="preserve"> </w:t>
      </w:r>
      <w:r>
        <w:t>9</w:t>
      </w:r>
      <w:r>
        <w:rPr>
          <w:spacing w:val="-9"/>
        </w:rPr>
        <w:t xml:space="preserve"> </w:t>
      </w:r>
      <w:proofErr w:type="gramStart"/>
      <w:r>
        <w:rPr>
          <w:spacing w:val="-9"/>
        </w:rPr>
        <w:t>月通过</w:t>
      </w:r>
      <w:proofErr w:type="gramEnd"/>
      <w:r>
        <w:rPr>
          <w:spacing w:val="-9"/>
        </w:rPr>
        <w:t>的《体育教学部</w:t>
      </w:r>
      <w:r>
        <w:rPr>
          <w:spacing w:val="-9"/>
        </w:rPr>
        <w:t>“</w:t>
      </w:r>
      <w:r>
        <w:rPr>
          <w:spacing w:val="-9"/>
        </w:rPr>
        <w:t>三重一大</w:t>
      </w:r>
      <w:r>
        <w:rPr>
          <w:spacing w:val="-9"/>
        </w:rPr>
        <w:t xml:space="preserve">” </w:t>
      </w:r>
      <w:r>
        <w:rPr>
          <w:spacing w:val="-3"/>
        </w:rPr>
        <w:t>制度实施细则》同时废止。</w:t>
      </w:r>
    </w:p>
    <w:p w:rsidR="0037035A" w:rsidRDefault="0037035A">
      <w:pPr>
        <w:spacing w:line="333" w:lineRule="auto"/>
        <w:sectPr w:rsidR="0037035A">
          <w:pgSz w:w="11910" w:h="16840"/>
          <w:pgMar w:top="1500" w:right="1400" w:bottom="280" w:left="1680" w:header="720" w:footer="720" w:gutter="0"/>
          <w:cols w:space="720"/>
        </w:sectPr>
      </w:pPr>
    </w:p>
    <w:p w:rsidR="0037035A" w:rsidRDefault="00C90432">
      <w:pPr>
        <w:spacing w:before="44"/>
        <w:ind w:left="1320"/>
        <w:rPr>
          <w:b/>
          <w:sz w:val="28"/>
        </w:rPr>
      </w:pPr>
      <w:r>
        <w:rPr>
          <w:b/>
          <w:sz w:val="30"/>
        </w:rPr>
        <w:lastRenderedPageBreak/>
        <w:t>体育教学部党组织委员会议事实施细则</w:t>
      </w:r>
      <w:r>
        <w:rPr>
          <w:b/>
          <w:sz w:val="28"/>
        </w:rPr>
        <w:t>（试行）</w:t>
      </w:r>
    </w:p>
    <w:p w:rsidR="0037035A" w:rsidRDefault="00C90432">
      <w:pPr>
        <w:pStyle w:val="a3"/>
        <w:spacing w:before="134"/>
        <w:ind w:left="1243" w:firstLine="0"/>
      </w:pPr>
      <w:r>
        <w:t>（经</w:t>
      </w:r>
      <w:r>
        <w:t xml:space="preserve"> 2019 </w:t>
      </w:r>
      <w:r>
        <w:t>年</w:t>
      </w:r>
      <w:r>
        <w:t xml:space="preserve"> 12 </w:t>
      </w:r>
      <w:r>
        <w:t>月</w:t>
      </w:r>
      <w:r>
        <w:t xml:space="preserve"> 6 </w:t>
      </w:r>
      <w:proofErr w:type="gramStart"/>
      <w:r>
        <w:t>日部党政</w:t>
      </w:r>
      <w:proofErr w:type="gramEnd"/>
      <w:r>
        <w:t>联席会通过并试行）</w:t>
      </w:r>
    </w:p>
    <w:p w:rsidR="0037035A" w:rsidRDefault="0037035A">
      <w:pPr>
        <w:pStyle w:val="a3"/>
        <w:ind w:left="0" w:firstLine="0"/>
      </w:pPr>
    </w:p>
    <w:p w:rsidR="0037035A" w:rsidRDefault="0037035A">
      <w:pPr>
        <w:pStyle w:val="a3"/>
        <w:spacing w:before="2"/>
        <w:ind w:left="0" w:firstLine="0"/>
        <w:rPr>
          <w:sz w:val="22"/>
        </w:rPr>
      </w:pPr>
    </w:p>
    <w:p w:rsidR="0037035A" w:rsidRDefault="00C90432">
      <w:pPr>
        <w:pStyle w:val="1"/>
        <w:ind w:left="3480"/>
        <w:jc w:val="both"/>
      </w:pPr>
      <w:r>
        <w:t>第一章</w:t>
      </w:r>
      <w:r>
        <w:t xml:space="preserve"> </w:t>
      </w:r>
      <w:r>
        <w:t>总则</w:t>
      </w:r>
    </w:p>
    <w:p w:rsidR="0037035A" w:rsidRDefault="00C90432">
      <w:pPr>
        <w:pStyle w:val="a3"/>
        <w:spacing w:before="140" w:line="333" w:lineRule="auto"/>
        <w:ind w:right="373"/>
        <w:jc w:val="both"/>
      </w:pPr>
      <w:r>
        <w:rPr>
          <w:b/>
          <w:spacing w:val="5"/>
        </w:rPr>
        <w:t>第一条</w:t>
      </w:r>
      <w:r>
        <w:rPr>
          <w:b/>
          <w:spacing w:val="5"/>
        </w:rPr>
        <w:t xml:space="preserve"> </w:t>
      </w:r>
      <w:r>
        <w:t>为深入贯彻习近平新时代中国特色社会主义思想和党的</w:t>
      </w:r>
      <w:r>
        <w:rPr>
          <w:spacing w:val="-12"/>
        </w:rPr>
        <w:t>十九大精神，落实全面从严治党要求，加强和改进体育教学部党建工作，进一步完善党内议事机制，促进体育教学部直属党支部工作的民</w:t>
      </w:r>
      <w:r>
        <w:rPr>
          <w:spacing w:val="-17"/>
        </w:rPr>
        <w:t>主化、科学化、规范化、制度化，根据《中国共产党章程》《中国共</w:t>
      </w:r>
      <w:r>
        <w:rPr>
          <w:spacing w:val="-14"/>
        </w:rPr>
        <w:t>产党普通高校思想政治工作的意见》</w:t>
      </w:r>
      <w:r>
        <w:rPr>
          <w:spacing w:val="-3"/>
        </w:rPr>
        <w:t>（中发【</w:t>
      </w:r>
      <w:r>
        <w:t>2016</w:t>
      </w:r>
      <w:r>
        <w:rPr>
          <w:spacing w:val="-8"/>
        </w:rPr>
        <w:t>】</w:t>
      </w:r>
      <w:r>
        <w:t>31</w:t>
      </w:r>
      <w:r>
        <w:rPr>
          <w:spacing w:val="-33"/>
        </w:rPr>
        <w:t xml:space="preserve"> </w:t>
      </w:r>
      <w:r>
        <w:rPr>
          <w:spacing w:val="-33"/>
        </w:rPr>
        <w:t>号</w:t>
      </w:r>
      <w:r>
        <w:rPr>
          <w:spacing w:val="-142"/>
        </w:rPr>
        <w:t>）</w:t>
      </w:r>
      <w:r>
        <w:rPr>
          <w:spacing w:val="-32"/>
        </w:rPr>
        <w:t>、《高校党</w:t>
      </w:r>
      <w:r>
        <w:rPr>
          <w:spacing w:val="-23"/>
        </w:rPr>
        <w:t>建工作重点任务》</w:t>
      </w:r>
      <w:r>
        <w:t>（</w:t>
      </w:r>
      <w:r>
        <w:rPr>
          <w:spacing w:val="-3"/>
        </w:rPr>
        <w:t>组通字【</w:t>
      </w:r>
      <w:r>
        <w:t>2018</w:t>
      </w:r>
      <w:r>
        <w:rPr>
          <w:spacing w:val="-3"/>
        </w:rPr>
        <w:t>】</w:t>
      </w:r>
      <w:r>
        <w:t>10</w:t>
      </w:r>
      <w:r>
        <w:rPr>
          <w:spacing w:val="-31"/>
        </w:rPr>
        <w:t xml:space="preserve"> </w:t>
      </w:r>
      <w:r>
        <w:rPr>
          <w:spacing w:val="-31"/>
        </w:rPr>
        <w:t>号</w:t>
      </w:r>
      <w:r>
        <w:rPr>
          <w:spacing w:val="-142"/>
        </w:rPr>
        <w:t>）</w:t>
      </w:r>
      <w:r>
        <w:rPr>
          <w:spacing w:val="-19"/>
        </w:rPr>
        <w:t>、《关于加强高校院</w:t>
      </w:r>
      <w:r>
        <w:t>（系）</w:t>
      </w:r>
      <w:r>
        <w:t xml:space="preserve"> </w:t>
      </w:r>
      <w:r>
        <w:rPr>
          <w:spacing w:val="-3"/>
        </w:rPr>
        <w:t>党的建设工作的意见</w:t>
      </w:r>
      <w:r>
        <w:t>（</w:t>
      </w:r>
      <w:r>
        <w:rPr>
          <w:spacing w:val="-2"/>
        </w:rPr>
        <w:t>试行</w:t>
      </w:r>
      <w:r>
        <w:rPr>
          <w:spacing w:val="-140"/>
        </w:rPr>
        <w:t>）</w:t>
      </w:r>
      <w:r>
        <w:rPr>
          <w:spacing w:val="-149"/>
        </w:rPr>
        <w:t>》</w:t>
      </w:r>
      <w:r>
        <w:t>（</w:t>
      </w:r>
      <w:proofErr w:type="gramStart"/>
      <w:r>
        <w:rPr>
          <w:spacing w:val="-3"/>
        </w:rPr>
        <w:t>沪教卫党</w:t>
      </w:r>
      <w:proofErr w:type="gramEnd"/>
      <w:r>
        <w:rPr>
          <w:spacing w:val="-3"/>
        </w:rPr>
        <w:t>【</w:t>
      </w:r>
      <w:r>
        <w:rPr>
          <w:rFonts w:ascii="Calibri" w:eastAsia="Calibri"/>
        </w:rPr>
        <w:t>2018</w:t>
      </w:r>
      <w:r>
        <w:rPr>
          <w:spacing w:val="-8"/>
        </w:rPr>
        <w:t>】</w:t>
      </w:r>
      <w:r>
        <w:rPr>
          <w:rFonts w:ascii="Calibri" w:eastAsia="Calibri"/>
        </w:rPr>
        <w:t xml:space="preserve">378 </w:t>
      </w:r>
      <w:r>
        <w:rPr>
          <w:spacing w:val="-3"/>
        </w:rPr>
        <w:t>号</w:t>
      </w:r>
      <w:r>
        <w:rPr>
          <w:spacing w:val="-140"/>
        </w:rPr>
        <w:t>）</w:t>
      </w:r>
      <w:proofErr w:type="gramStart"/>
      <w:r>
        <w:rPr>
          <w:spacing w:val="-31"/>
        </w:rPr>
        <w:t>》</w:t>
      </w:r>
      <w:proofErr w:type="gramEnd"/>
      <w:r>
        <w:rPr>
          <w:spacing w:val="-31"/>
        </w:rPr>
        <w:t>《上海电</w:t>
      </w:r>
      <w:r>
        <w:rPr>
          <w:spacing w:val="4"/>
        </w:rPr>
        <w:t>机学院二级党组织委员会议事规则（</w:t>
      </w:r>
      <w:r>
        <w:rPr>
          <w:spacing w:val="5"/>
        </w:rPr>
        <w:t>试行</w:t>
      </w:r>
      <w:r>
        <w:rPr>
          <w:spacing w:val="-133"/>
        </w:rPr>
        <w:t>）</w:t>
      </w:r>
      <w:r>
        <w:rPr>
          <w:spacing w:val="-135"/>
        </w:rPr>
        <w:t>》</w:t>
      </w:r>
      <w:r>
        <w:rPr>
          <w:spacing w:val="7"/>
        </w:rPr>
        <w:t>（</w:t>
      </w:r>
      <w:r>
        <w:rPr>
          <w:spacing w:val="3"/>
        </w:rPr>
        <w:t>沪电机院委</w:t>
      </w:r>
      <w:r>
        <w:rPr>
          <w:spacing w:val="3"/>
        </w:rPr>
        <w:t>[</w:t>
      </w:r>
      <w:r>
        <w:t xml:space="preserve">2018]70 </w:t>
      </w:r>
      <w:r>
        <w:t>号</w:t>
      </w:r>
      <w:r>
        <w:rPr>
          <w:spacing w:val="-3"/>
        </w:rPr>
        <w:t>）等党内文件精神，结合本单位实际，制定本实施细则。</w:t>
      </w:r>
    </w:p>
    <w:p w:rsidR="0037035A" w:rsidRDefault="00C90432">
      <w:pPr>
        <w:pStyle w:val="a3"/>
        <w:spacing w:before="12" w:line="333" w:lineRule="auto"/>
        <w:ind w:right="395"/>
        <w:jc w:val="both"/>
      </w:pPr>
      <w:r>
        <w:rPr>
          <w:b/>
          <w:spacing w:val="6"/>
        </w:rPr>
        <w:t>第二条</w:t>
      </w:r>
      <w:r>
        <w:rPr>
          <w:b/>
          <w:spacing w:val="6"/>
        </w:rPr>
        <w:t xml:space="preserve"> </w:t>
      </w:r>
      <w:r>
        <w:t>部直属党支部应当坚持民主集中制，实行集体领导与个</w:t>
      </w:r>
      <w:r>
        <w:rPr>
          <w:spacing w:val="-9"/>
        </w:rPr>
        <w:t>人分工负责相结合的制度。凡属</w:t>
      </w:r>
      <w:proofErr w:type="gramStart"/>
      <w:r>
        <w:rPr>
          <w:spacing w:val="-9"/>
        </w:rPr>
        <w:t>应当部</w:t>
      </w:r>
      <w:proofErr w:type="gramEnd"/>
      <w:r>
        <w:rPr>
          <w:spacing w:val="-9"/>
        </w:rPr>
        <w:t>直属党支部委员会</w:t>
      </w:r>
      <w:r>
        <w:t>（</w:t>
      </w:r>
      <w:r>
        <w:rPr>
          <w:spacing w:val="-2"/>
        </w:rPr>
        <w:t>以下</w:t>
      </w:r>
      <w:proofErr w:type="gramStart"/>
      <w:r>
        <w:rPr>
          <w:spacing w:val="-2"/>
        </w:rPr>
        <w:t>简称部</w:t>
      </w:r>
      <w:proofErr w:type="gramEnd"/>
      <w:r>
        <w:rPr>
          <w:spacing w:val="-2"/>
        </w:rPr>
        <w:t>支委会</w:t>
      </w:r>
      <w:r>
        <w:rPr>
          <w:spacing w:val="-49"/>
        </w:rPr>
        <w:t>）</w:t>
      </w:r>
      <w:r>
        <w:rPr>
          <w:spacing w:val="-8"/>
        </w:rPr>
        <w:t>讨论和决定的重大事项，必须召开部支委会会议集体研究</w:t>
      </w:r>
      <w:r>
        <w:rPr>
          <w:spacing w:val="-3"/>
        </w:rPr>
        <w:t>决定。不允许用其他形式的会议替代党组织委员会会议。</w:t>
      </w:r>
    </w:p>
    <w:p w:rsidR="0037035A" w:rsidRDefault="00C90432">
      <w:pPr>
        <w:pStyle w:val="a3"/>
        <w:spacing w:before="5" w:line="336" w:lineRule="auto"/>
        <w:ind w:right="395"/>
        <w:jc w:val="both"/>
      </w:pPr>
      <w:r>
        <w:rPr>
          <w:b/>
        </w:rPr>
        <w:t>第三条</w:t>
      </w:r>
      <w:r>
        <w:rPr>
          <w:b/>
        </w:rPr>
        <w:t xml:space="preserve"> </w:t>
      </w:r>
      <w:r>
        <w:t>部支委会议事决策应当坚持集体领导、民主集中、个别酝酿、会议决定的原则，实行科学决策、民主决策、依法决策。</w:t>
      </w:r>
    </w:p>
    <w:p w:rsidR="0037035A" w:rsidRDefault="00C90432">
      <w:pPr>
        <w:pStyle w:val="1"/>
        <w:spacing w:line="355" w:lineRule="exact"/>
        <w:ind w:left="2920"/>
        <w:jc w:val="both"/>
      </w:pPr>
      <w:r>
        <w:t>第二章</w:t>
      </w:r>
      <w:r>
        <w:t xml:space="preserve"> </w:t>
      </w:r>
      <w:r>
        <w:t>议事范围</w:t>
      </w:r>
    </w:p>
    <w:p w:rsidR="0037035A" w:rsidRDefault="00C90432">
      <w:pPr>
        <w:pStyle w:val="a3"/>
        <w:spacing w:before="140"/>
        <w:ind w:left="679" w:firstLine="0"/>
      </w:pPr>
      <w:r>
        <w:rPr>
          <w:b/>
        </w:rPr>
        <w:t>第四条</w:t>
      </w:r>
      <w:r>
        <w:rPr>
          <w:b/>
        </w:rPr>
        <w:t xml:space="preserve"> </w:t>
      </w:r>
      <w:r>
        <w:t>通过部支委会讨论决定的重要事项包括：</w:t>
      </w:r>
    </w:p>
    <w:p w:rsidR="0037035A" w:rsidRDefault="00C90432">
      <w:pPr>
        <w:pStyle w:val="a3"/>
        <w:spacing w:before="143" w:line="333" w:lineRule="auto"/>
        <w:ind w:right="397"/>
      </w:pPr>
      <w:r>
        <w:rPr>
          <w:spacing w:val="-1"/>
        </w:rPr>
        <w:t>（一</w:t>
      </w:r>
      <w:r>
        <w:rPr>
          <w:spacing w:val="-97"/>
        </w:rPr>
        <w:t>）</w:t>
      </w:r>
      <w:r>
        <w:rPr>
          <w:spacing w:val="-3"/>
        </w:rPr>
        <w:t>贯彻党中央等各级上级党委和学校党委关于党的建设重</w:t>
      </w:r>
      <w:r>
        <w:rPr>
          <w:spacing w:val="-3"/>
        </w:rPr>
        <w:t>要工作部署的措施办法。</w:t>
      </w:r>
    </w:p>
    <w:p w:rsidR="0037035A" w:rsidRDefault="00C90432">
      <w:pPr>
        <w:pStyle w:val="a3"/>
        <w:spacing w:before="1" w:line="336" w:lineRule="auto"/>
        <w:ind w:right="397"/>
      </w:pPr>
      <w:r>
        <w:rPr>
          <w:spacing w:val="-1"/>
        </w:rPr>
        <w:t>（</w:t>
      </w:r>
      <w:r>
        <w:t>二</w:t>
      </w:r>
      <w:r>
        <w:rPr>
          <w:spacing w:val="-34"/>
        </w:rPr>
        <w:t>）</w:t>
      </w:r>
      <w:r>
        <w:rPr>
          <w:spacing w:val="-8"/>
        </w:rPr>
        <w:t>本单位落实意识形态工作、基层党建工作、党风廉政建设</w:t>
      </w:r>
      <w:r>
        <w:rPr>
          <w:spacing w:val="-3"/>
        </w:rPr>
        <w:t>和党内监督工作三大主体责任的具体措施。</w:t>
      </w:r>
    </w:p>
    <w:p w:rsidR="0037035A" w:rsidRDefault="00C90432">
      <w:pPr>
        <w:pStyle w:val="a3"/>
        <w:spacing w:line="333" w:lineRule="auto"/>
        <w:ind w:right="397"/>
      </w:pPr>
      <w:r>
        <w:t>（三</w:t>
      </w:r>
      <w:r>
        <w:rPr>
          <w:spacing w:val="-27"/>
        </w:rPr>
        <w:t>）</w:t>
      </w:r>
      <w:r>
        <w:rPr>
          <w:spacing w:val="-8"/>
        </w:rPr>
        <w:t>分析本单位党的政治建设、思想建设、组织建设、作风建</w:t>
      </w:r>
      <w:r>
        <w:rPr>
          <w:spacing w:val="-3"/>
        </w:rPr>
        <w:t>设、纪律建设和制度建设状况，提出加强和改进工作的意见。</w:t>
      </w:r>
    </w:p>
    <w:p w:rsidR="0037035A" w:rsidRDefault="0037035A">
      <w:pPr>
        <w:spacing w:line="333" w:lineRule="auto"/>
        <w:sectPr w:rsidR="0037035A">
          <w:pgSz w:w="11910" w:h="16840"/>
          <w:pgMar w:top="1480" w:right="1400" w:bottom="280" w:left="1680" w:header="720" w:footer="720" w:gutter="0"/>
          <w:cols w:space="720"/>
        </w:sectPr>
      </w:pPr>
    </w:p>
    <w:p w:rsidR="0037035A" w:rsidRDefault="00C90432">
      <w:pPr>
        <w:pStyle w:val="a3"/>
        <w:spacing w:before="44" w:line="333" w:lineRule="auto"/>
        <w:ind w:right="258"/>
      </w:pPr>
      <w:r>
        <w:rPr>
          <w:spacing w:val="-1"/>
        </w:rPr>
        <w:lastRenderedPageBreak/>
        <w:t>（</w:t>
      </w:r>
      <w:r>
        <w:t>四</w:t>
      </w:r>
      <w:r>
        <w:rPr>
          <w:spacing w:val="-80"/>
        </w:rPr>
        <w:t>）</w:t>
      </w:r>
      <w:r>
        <w:rPr>
          <w:spacing w:val="-14"/>
        </w:rPr>
        <w:t>研究本单位思想政治工作、统一战线工作、安全稳定工作、</w:t>
      </w:r>
      <w:r>
        <w:rPr>
          <w:spacing w:val="-12"/>
        </w:rPr>
        <w:t>保密工作、精神文明工作等的重要事项，针对部直属党支部建设出现</w:t>
      </w:r>
      <w:r>
        <w:rPr>
          <w:spacing w:val="-5"/>
        </w:rPr>
        <w:t>的新情况新问题，研究提出解决问题的意见。</w:t>
      </w:r>
    </w:p>
    <w:p w:rsidR="0037035A" w:rsidRDefault="00C90432">
      <w:pPr>
        <w:pStyle w:val="a3"/>
        <w:spacing w:before="4" w:line="333" w:lineRule="auto"/>
        <w:ind w:right="255"/>
      </w:pPr>
      <w:r>
        <w:t>（五</w:t>
      </w:r>
      <w:r>
        <w:rPr>
          <w:spacing w:val="-61"/>
        </w:rPr>
        <w:t>）</w:t>
      </w:r>
      <w:r>
        <w:rPr>
          <w:spacing w:val="-13"/>
        </w:rPr>
        <w:t>部直属党支部关于党的工作重要文件、制度、方案、计划、</w:t>
      </w:r>
      <w:r>
        <w:rPr>
          <w:spacing w:val="-5"/>
        </w:rPr>
        <w:t>总结等。</w:t>
      </w:r>
    </w:p>
    <w:p w:rsidR="0037035A" w:rsidRDefault="00C90432">
      <w:pPr>
        <w:pStyle w:val="a3"/>
        <w:spacing w:before="1" w:line="333" w:lineRule="auto"/>
        <w:ind w:right="258"/>
      </w:pPr>
      <w:r>
        <w:t>（六</w:t>
      </w:r>
      <w:r>
        <w:rPr>
          <w:spacing w:val="-34"/>
        </w:rPr>
        <w:t>）</w:t>
      </w:r>
      <w:r>
        <w:rPr>
          <w:spacing w:val="-9"/>
        </w:rPr>
        <w:t>根据学校党委要求，按照干部管理权限，研究干部任免和</w:t>
      </w:r>
      <w:r>
        <w:rPr>
          <w:spacing w:val="-19"/>
        </w:rPr>
        <w:t>人事安排问题，研究后备干部队伍建设情况，提出有关干部任用建议，</w:t>
      </w:r>
      <w:r>
        <w:rPr>
          <w:spacing w:val="-19"/>
        </w:rPr>
        <w:t xml:space="preserve"> </w:t>
      </w:r>
      <w:r>
        <w:rPr>
          <w:spacing w:val="-5"/>
        </w:rPr>
        <w:t>研究决定本单位内设机构</w:t>
      </w:r>
      <w:r>
        <w:rPr>
          <w:spacing w:val="-3"/>
        </w:rPr>
        <w:t>（</w:t>
      </w:r>
      <w:r>
        <w:rPr>
          <w:spacing w:val="-1"/>
        </w:rPr>
        <w:t>校三级</w:t>
      </w:r>
      <w:r>
        <w:t>）</w:t>
      </w:r>
      <w:r>
        <w:rPr>
          <w:spacing w:val="-3"/>
        </w:rPr>
        <w:t>中层干部任用。</w:t>
      </w:r>
    </w:p>
    <w:p w:rsidR="0037035A" w:rsidRDefault="00C90432">
      <w:pPr>
        <w:pStyle w:val="a3"/>
        <w:spacing w:before="4" w:line="333" w:lineRule="auto"/>
        <w:ind w:right="255"/>
      </w:pPr>
      <w:r>
        <w:t>（七</w:t>
      </w:r>
      <w:r>
        <w:rPr>
          <w:spacing w:val="-34"/>
        </w:rPr>
        <w:t>）</w:t>
      </w:r>
      <w:r>
        <w:rPr>
          <w:spacing w:val="-10"/>
        </w:rPr>
        <w:t>研究本单位</w:t>
      </w:r>
      <w:r>
        <w:rPr>
          <w:spacing w:val="-10"/>
        </w:rPr>
        <w:t>“</w:t>
      </w:r>
      <w:r>
        <w:rPr>
          <w:spacing w:val="-10"/>
        </w:rPr>
        <w:t>三重一大</w:t>
      </w:r>
      <w:r>
        <w:rPr>
          <w:spacing w:val="-10"/>
        </w:rPr>
        <w:t>”</w:t>
      </w:r>
      <w:r>
        <w:rPr>
          <w:spacing w:val="-10"/>
        </w:rPr>
        <w:t>内容中需要经部支委会决定的事</w:t>
      </w:r>
      <w:r>
        <w:rPr>
          <w:spacing w:val="-32"/>
        </w:rPr>
        <w:t>项</w:t>
      </w:r>
      <w:r>
        <w:rPr>
          <w:spacing w:val="-3"/>
        </w:rPr>
        <w:t>（</w:t>
      </w:r>
      <w:r>
        <w:rPr>
          <w:spacing w:val="-10"/>
        </w:rPr>
        <w:t>涉及办学方向、教师队伍建设、师生员工切身利益等重大事项</w:t>
      </w:r>
      <w:r>
        <w:rPr>
          <w:spacing w:val="-142"/>
        </w:rPr>
        <w:t>）</w:t>
      </w:r>
      <w:r>
        <w:t>，</w:t>
      </w:r>
      <w:r>
        <w:rPr>
          <w:spacing w:val="-3"/>
        </w:rPr>
        <w:t>由部支委会会议先研究再提交党政联席会议决定。</w:t>
      </w:r>
    </w:p>
    <w:p w:rsidR="0037035A" w:rsidRDefault="00C90432">
      <w:pPr>
        <w:pStyle w:val="a3"/>
        <w:spacing w:before="4" w:line="336" w:lineRule="auto"/>
        <w:ind w:right="397"/>
      </w:pPr>
      <w:r>
        <w:t>（八</w:t>
      </w:r>
      <w:r>
        <w:rPr>
          <w:spacing w:val="-27"/>
        </w:rPr>
        <w:t>）</w:t>
      </w:r>
      <w:r>
        <w:rPr>
          <w:spacing w:val="-9"/>
        </w:rPr>
        <w:t>党支部建设、党员教育管理监督服务、党员发展、党内表</w:t>
      </w:r>
      <w:r>
        <w:rPr>
          <w:spacing w:val="-3"/>
        </w:rPr>
        <w:t>彰和处分的有关事项。</w:t>
      </w:r>
    </w:p>
    <w:p w:rsidR="0037035A" w:rsidRDefault="00C90432">
      <w:pPr>
        <w:pStyle w:val="a3"/>
        <w:spacing w:line="355" w:lineRule="exact"/>
        <w:ind w:left="679" w:firstLine="0"/>
      </w:pPr>
      <w:r>
        <w:t>（九）本单位工会和教职工代表大会等工作中的有关重要事项。</w:t>
      </w:r>
    </w:p>
    <w:p w:rsidR="0037035A" w:rsidRDefault="00C90432">
      <w:pPr>
        <w:pStyle w:val="a3"/>
        <w:spacing w:before="140"/>
        <w:ind w:left="679" w:firstLine="0"/>
      </w:pPr>
      <w:r>
        <w:t>（十）大</w:t>
      </w:r>
      <w:proofErr w:type="gramStart"/>
      <w:r>
        <w:t>额度党建</w:t>
      </w:r>
      <w:proofErr w:type="gramEnd"/>
      <w:r>
        <w:t>工作经费和党费的使用。</w:t>
      </w:r>
    </w:p>
    <w:p w:rsidR="0037035A" w:rsidRDefault="00C90432">
      <w:pPr>
        <w:pStyle w:val="a3"/>
        <w:spacing w:before="143"/>
        <w:ind w:left="679" w:firstLine="0"/>
      </w:pPr>
      <w:r>
        <w:t>（十一）需要部支委会讨论决定的其他重要事项。</w:t>
      </w:r>
    </w:p>
    <w:p w:rsidR="0037035A" w:rsidRDefault="00C90432">
      <w:pPr>
        <w:pStyle w:val="1"/>
        <w:spacing w:before="140"/>
        <w:ind w:left="3199"/>
      </w:pPr>
      <w:r>
        <w:t>第三章</w:t>
      </w:r>
      <w:r>
        <w:t xml:space="preserve"> </w:t>
      </w:r>
      <w:r>
        <w:t>会议组织</w:t>
      </w:r>
    </w:p>
    <w:p w:rsidR="0037035A" w:rsidRDefault="00C90432">
      <w:pPr>
        <w:pStyle w:val="a3"/>
        <w:spacing w:before="141" w:line="333" w:lineRule="auto"/>
        <w:ind w:right="395"/>
        <w:jc w:val="both"/>
      </w:pPr>
      <w:r>
        <w:rPr>
          <w:b/>
        </w:rPr>
        <w:t>第五条</w:t>
      </w:r>
      <w:r>
        <w:rPr>
          <w:b/>
        </w:rPr>
        <w:t xml:space="preserve"> </w:t>
      </w:r>
      <w:r>
        <w:t>体育教学部议事决策</w:t>
      </w:r>
      <w:r>
        <w:t xml:space="preserve">, </w:t>
      </w:r>
      <w:r>
        <w:t>应先召开部支委会会议</w:t>
      </w:r>
      <w:r>
        <w:t xml:space="preserve">, </w:t>
      </w:r>
      <w:r>
        <w:t>再召开部党政联席会议。部支委会实行例会制度</w:t>
      </w:r>
      <w:r>
        <w:t xml:space="preserve">, </w:t>
      </w:r>
      <w:r>
        <w:t>一般每月至少召开一次</w:t>
      </w:r>
      <w:r>
        <w:t xml:space="preserve">, </w:t>
      </w:r>
      <w:r>
        <w:t>根据工作需要也可随时召开。</w:t>
      </w:r>
    </w:p>
    <w:p w:rsidR="0037035A" w:rsidRDefault="00C90432">
      <w:pPr>
        <w:pStyle w:val="a3"/>
        <w:spacing w:before="4" w:line="336" w:lineRule="auto"/>
        <w:ind w:right="395"/>
        <w:jc w:val="both"/>
      </w:pPr>
      <w:r>
        <w:rPr>
          <w:b/>
        </w:rPr>
        <w:t>第六条</w:t>
      </w:r>
      <w:r>
        <w:rPr>
          <w:b/>
        </w:rPr>
        <w:t xml:space="preserve"> </w:t>
      </w:r>
      <w:r>
        <w:t>会议一般由书记召集并主持</w:t>
      </w:r>
      <w:r>
        <w:t xml:space="preserve">, </w:t>
      </w:r>
      <w:r>
        <w:t>书记因故缺席时</w:t>
      </w:r>
      <w:r>
        <w:t xml:space="preserve">, </w:t>
      </w:r>
      <w:r>
        <w:t>由书记</w:t>
      </w:r>
      <w:proofErr w:type="gramStart"/>
      <w:r>
        <w:t>委托部</w:t>
      </w:r>
      <w:proofErr w:type="gramEnd"/>
      <w:r>
        <w:t>支委会其他委员召集并主持。</w:t>
      </w:r>
    </w:p>
    <w:p w:rsidR="0037035A" w:rsidRDefault="00C90432">
      <w:pPr>
        <w:pStyle w:val="a3"/>
        <w:spacing w:line="333" w:lineRule="auto"/>
        <w:ind w:right="397"/>
        <w:jc w:val="both"/>
        <w:rPr>
          <w:rFonts w:hint="eastAsia"/>
          <w:spacing w:val="-4"/>
        </w:rPr>
      </w:pPr>
      <w:r>
        <w:rPr>
          <w:b/>
          <w:spacing w:val="6"/>
        </w:rPr>
        <w:t>第七条</w:t>
      </w:r>
      <w:r>
        <w:rPr>
          <w:b/>
          <w:spacing w:val="6"/>
        </w:rPr>
        <w:t xml:space="preserve"> </w:t>
      </w:r>
      <w:r>
        <w:t>会议议题由书记或受委托的委员根据有关规定和工作需</w:t>
      </w:r>
      <w:r>
        <w:rPr>
          <w:spacing w:val="-9"/>
        </w:rPr>
        <w:t>要</w:t>
      </w:r>
      <w:r>
        <w:rPr>
          <w:spacing w:val="-9"/>
        </w:rPr>
        <w:t xml:space="preserve">, </w:t>
      </w:r>
      <w:r>
        <w:rPr>
          <w:spacing w:val="-9"/>
        </w:rPr>
        <w:t>在充分听取委员意见的基础上确定。会议召开的时间、议题</w:t>
      </w:r>
      <w:r>
        <w:rPr>
          <w:spacing w:val="-9"/>
        </w:rPr>
        <w:t xml:space="preserve">, </w:t>
      </w:r>
      <w:r>
        <w:rPr>
          <w:spacing w:val="-9"/>
        </w:rPr>
        <w:t>一</w:t>
      </w:r>
      <w:r>
        <w:rPr>
          <w:spacing w:val="-10"/>
        </w:rPr>
        <w:t>般应至少提前一天告知与会人员。对突发重大事件或紧急情况需要上</w:t>
      </w:r>
      <w:r>
        <w:rPr>
          <w:spacing w:val="-4"/>
        </w:rPr>
        <w:t>会研究讨论的</w:t>
      </w:r>
      <w:r>
        <w:rPr>
          <w:spacing w:val="-4"/>
        </w:rPr>
        <w:t xml:space="preserve">, </w:t>
      </w:r>
      <w:r>
        <w:rPr>
          <w:spacing w:val="-4"/>
        </w:rPr>
        <w:t>须</w:t>
      </w:r>
      <w:proofErr w:type="gramStart"/>
      <w:r>
        <w:rPr>
          <w:spacing w:val="-4"/>
        </w:rPr>
        <w:t>经书记</w:t>
      </w:r>
      <w:proofErr w:type="gramEnd"/>
      <w:r>
        <w:rPr>
          <w:spacing w:val="-4"/>
        </w:rPr>
        <w:t>允许后方可安排。</w:t>
      </w:r>
    </w:p>
    <w:p w:rsidR="000E1CF9" w:rsidRDefault="000E1CF9" w:rsidP="000E1CF9">
      <w:pPr>
        <w:pStyle w:val="a3"/>
        <w:spacing w:line="333" w:lineRule="auto"/>
        <w:ind w:right="397"/>
        <w:jc w:val="both"/>
      </w:pPr>
      <w:r>
        <w:rPr>
          <w:rFonts w:hint="eastAsia"/>
        </w:rPr>
        <w:t>第八条</w:t>
      </w:r>
      <w:r>
        <w:t xml:space="preserve"> 会议必须有三分之二以上的委员到会方能召开。委员因故不能到会的,应在会前向书记请假并获得批准, 其意见或建议可以用书面形式表达。</w:t>
      </w:r>
    </w:p>
    <w:p w:rsidR="000E1CF9" w:rsidRDefault="000E1CF9" w:rsidP="000E1CF9">
      <w:pPr>
        <w:pStyle w:val="a3"/>
        <w:spacing w:line="333" w:lineRule="auto"/>
        <w:ind w:right="397"/>
        <w:jc w:val="both"/>
      </w:pPr>
      <w:r>
        <w:rPr>
          <w:rFonts w:hint="eastAsia"/>
        </w:rPr>
        <w:t>第九条</w:t>
      </w:r>
      <w:r>
        <w:t xml:space="preserve"> 根据议题需要, 会议可邀请有关人员列席。一般情况下, </w:t>
      </w:r>
      <w:r>
        <w:lastRenderedPageBreak/>
        <w:t>非委员的其他行政领导班子成员, 可以</w:t>
      </w:r>
      <w:proofErr w:type="gramStart"/>
      <w:r>
        <w:t>列席部</w:t>
      </w:r>
      <w:proofErr w:type="gramEnd"/>
      <w:r>
        <w:t>支委会会议。列席人员可以发表意见或建议, 但不得进行表决。</w:t>
      </w:r>
    </w:p>
    <w:p w:rsidR="000E1CF9" w:rsidRDefault="000E1CF9" w:rsidP="000E1CF9">
      <w:pPr>
        <w:pStyle w:val="a3"/>
        <w:spacing w:line="333" w:lineRule="auto"/>
        <w:ind w:right="397"/>
        <w:jc w:val="both"/>
      </w:pPr>
      <w:r>
        <w:rPr>
          <w:rFonts w:hint="eastAsia"/>
        </w:rPr>
        <w:t>第四章</w:t>
      </w:r>
      <w:r>
        <w:t xml:space="preserve"> 议事决策程序</w:t>
      </w:r>
    </w:p>
    <w:p w:rsidR="000E1CF9" w:rsidRDefault="000E1CF9" w:rsidP="000E1CF9">
      <w:pPr>
        <w:pStyle w:val="a3"/>
        <w:spacing w:line="333" w:lineRule="auto"/>
        <w:ind w:right="397"/>
        <w:jc w:val="both"/>
      </w:pPr>
      <w:r>
        <w:rPr>
          <w:rFonts w:hint="eastAsia"/>
        </w:rPr>
        <w:t>第十条</w:t>
      </w:r>
      <w:r>
        <w:t xml:space="preserve"> 会议讨论议题应一事一议,由提出议题的委员就相关事项作说明, 列席人员可作</w:t>
      </w:r>
      <w:proofErr w:type="gramStart"/>
      <w:r>
        <w:t>补充汇报</w:t>
      </w:r>
      <w:proofErr w:type="gramEnd"/>
      <w:r>
        <w:t>, 与会人员应当充分发表意见, 书记后表态。会议主持人根据讨论情况进行归纳集中, 提出决定方案或意见, 提请会议表决。</w:t>
      </w:r>
    </w:p>
    <w:p w:rsidR="000E1CF9" w:rsidRDefault="000E1CF9" w:rsidP="000E1CF9">
      <w:pPr>
        <w:pStyle w:val="a3"/>
        <w:spacing w:line="333" w:lineRule="auto"/>
        <w:ind w:right="397"/>
        <w:jc w:val="both"/>
      </w:pPr>
      <w:r>
        <w:rPr>
          <w:rFonts w:hint="eastAsia"/>
        </w:rPr>
        <w:t>第十一条</w:t>
      </w:r>
      <w:r>
        <w:t xml:space="preserve"> 会议讨论和决定多个事项, 应当逐项表决, 推荐, 、提名干部和决定干部任免、奖惩事项, 应逐个表决。</w:t>
      </w:r>
    </w:p>
    <w:p w:rsidR="000E1CF9" w:rsidRDefault="000E1CF9" w:rsidP="000E1CF9">
      <w:pPr>
        <w:pStyle w:val="a3"/>
        <w:spacing w:line="333" w:lineRule="auto"/>
        <w:ind w:right="397"/>
        <w:jc w:val="both"/>
      </w:pPr>
      <w:r>
        <w:rPr>
          <w:rFonts w:hint="eastAsia"/>
        </w:rPr>
        <w:t>第十二条</w:t>
      </w:r>
      <w:r>
        <w:t xml:space="preserve"> 会议讨论决定问题, 实行少数服从多数的原则。表决可根据讨论和决定事项的不同, 采用口头, 举手、无记名投票等方式进行, 赞成票超过应到会委员半数为通过。未到会委员的意见</w:t>
      </w:r>
      <w:proofErr w:type="gramStart"/>
      <w:r>
        <w:t>不</w:t>
      </w:r>
      <w:proofErr w:type="gramEnd"/>
      <w:r>
        <w:t>得计入票数。表决结果当场公布。</w:t>
      </w:r>
    </w:p>
    <w:p w:rsidR="000E1CF9" w:rsidRDefault="000E1CF9" w:rsidP="000E1CF9">
      <w:pPr>
        <w:pStyle w:val="a3"/>
        <w:spacing w:line="333" w:lineRule="auto"/>
        <w:ind w:right="397"/>
        <w:jc w:val="both"/>
      </w:pPr>
      <w:r>
        <w:rPr>
          <w:rFonts w:hint="eastAsia"/>
        </w:rPr>
        <w:t>第十三条</w:t>
      </w:r>
      <w:r>
        <w:t xml:space="preserve">  有关党的建设，包括干部任用、党员队伍建设等工作，由部支委会会议研究决定；涉及办学方向、教师队伍建设、师生员工切身利益等重大事项，应由部支委会先研究再提交党政联席会议决定。</w:t>
      </w:r>
    </w:p>
    <w:p w:rsidR="000E1CF9" w:rsidRDefault="000E1CF9" w:rsidP="000E1CF9">
      <w:pPr>
        <w:pStyle w:val="a3"/>
        <w:spacing w:line="333" w:lineRule="auto"/>
        <w:ind w:right="397"/>
        <w:jc w:val="both"/>
      </w:pPr>
      <w:r>
        <w:rPr>
          <w:rFonts w:hint="eastAsia"/>
        </w:rPr>
        <w:t>第十四条</w:t>
      </w:r>
      <w:r>
        <w:t xml:space="preserve">  对于议事过程中意见分歧较大或发现有重大情况不清楚的, 应暂缓决策, 待进一步调研或论证后再重新提交会议讨论决定, 必要时可请示学校党委。</w:t>
      </w:r>
    </w:p>
    <w:p w:rsidR="000E1CF9" w:rsidRDefault="000E1CF9" w:rsidP="000E1CF9">
      <w:pPr>
        <w:pStyle w:val="a3"/>
        <w:spacing w:line="333" w:lineRule="auto"/>
        <w:ind w:right="397"/>
        <w:jc w:val="both"/>
      </w:pPr>
      <w:r>
        <w:rPr>
          <w:rFonts w:hint="eastAsia"/>
        </w:rPr>
        <w:t>第五章</w:t>
      </w:r>
      <w:r>
        <w:t xml:space="preserve"> 决议落实</w:t>
      </w:r>
    </w:p>
    <w:p w:rsidR="000E1CF9" w:rsidRDefault="000E1CF9" w:rsidP="000E1CF9">
      <w:pPr>
        <w:pStyle w:val="a3"/>
        <w:spacing w:line="333" w:lineRule="auto"/>
        <w:ind w:right="397"/>
        <w:jc w:val="both"/>
      </w:pPr>
      <w:r>
        <w:rPr>
          <w:rFonts w:hint="eastAsia"/>
        </w:rPr>
        <w:t>第十五条</w:t>
      </w:r>
      <w:r>
        <w:t xml:space="preserve"> 会议由部支委会保密委员如实记录, 会议记录要完整、清晰, 涉及有关重要事项的, 须明确记录各委员对重要事项的讨论</w:t>
      </w:r>
    </w:p>
    <w:p w:rsidR="000E1CF9" w:rsidRDefault="000E1CF9" w:rsidP="000E1CF9">
      <w:pPr>
        <w:pStyle w:val="a3"/>
        <w:spacing w:line="333" w:lineRule="auto"/>
        <w:ind w:right="397"/>
        <w:jc w:val="both"/>
      </w:pPr>
      <w:r>
        <w:t xml:space="preserve"> </w:t>
      </w:r>
    </w:p>
    <w:p w:rsidR="000E1CF9" w:rsidRDefault="000E1CF9" w:rsidP="000E1CF9">
      <w:pPr>
        <w:pStyle w:val="a3"/>
        <w:spacing w:line="333" w:lineRule="auto"/>
        <w:ind w:right="397"/>
        <w:jc w:val="both"/>
      </w:pPr>
      <w:r>
        <w:rPr>
          <w:rFonts w:hint="eastAsia"/>
        </w:rPr>
        <w:t>意见及态度。会后</w:t>
      </w:r>
      <w:r>
        <w:t>, 整理形成会议纪要。会议记录和纪要由书记签字确认后归档备查。</w:t>
      </w:r>
    </w:p>
    <w:p w:rsidR="000E1CF9" w:rsidRDefault="000E1CF9" w:rsidP="000E1CF9">
      <w:pPr>
        <w:pStyle w:val="a3"/>
        <w:spacing w:line="333" w:lineRule="auto"/>
        <w:ind w:right="397"/>
        <w:jc w:val="both"/>
      </w:pPr>
      <w:r>
        <w:rPr>
          <w:rFonts w:hint="eastAsia"/>
        </w:rPr>
        <w:t>第十六条</w:t>
      </w:r>
      <w:r>
        <w:t xml:space="preserve"> 由部支委会决定或决议的需办理事项，应明确负责人和办结期限, 并及时向书记报告贯彻落实的情况。</w:t>
      </w:r>
    </w:p>
    <w:p w:rsidR="000E1CF9" w:rsidRDefault="000E1CF9" w:rsidP="000E1CF9">
      <w:pPr>
        <w:pStyle w:val="a3"/>
        <w:spacing w:line="333" w:lineRule="auto"/>
        <w:ind w:right="397"/>
        <w:jc w:val="both"/>
      </w:pPr>
      <w:r>
        <w:rPr>
          <w:rFonts w:hint="eastAsia"/>
        </w:rPr>
        <w:t>第十七条</w:t>
      </w:r>
      <w:r>
        <w:t xml:space="preserve"> 部支委会会议决定或决议事项, 必要时可在一定范围内通报。</w:t>
      </w:r>
    </w:p>
    <w:p w:rsidR="000E1CF9" w:rsidRDefault="000E1CF9" w:rsidP="000E1CF9">
      <w:pPr>
        <w:pStyle w:val="a3"/>
        <w:spacing w:line="333" w:lineRule="auto"/>
        <w:ind w:right="397"/>
        <w:jc w:val="both"/>
      </w:pPr>
      <w:r>
        <w:rPr>
          <w:rFonts w:hint="eastAsia"/>
        </w:rPr>
        <w:lastRenderedPageBreak/>
        <w:t>第六章</w:t>
      </w:r>
      <w:r>
        <w:t xml:space="preserve"> 会议纪律</w:t>
      </w:r>
    </w:p>
    <w:p w:rsidR="000E1CF9" w:rsidRDefault="000E1CF9" w:rsidP="000E1CF9">
      <w:pPr>
        <w:pStyle w:val="a3"/>
        <w:spacing w:line="333" w:lineRule="auto"/>
        <w:ind w:right="397"/>
        <w:jc w:val="both"/>
      </w:pPr>
      <w:r>
        <w:rPr>
          <w:rFonts w:hint="eastAsia"/>
        </w:rPr>
        <w:t>第十八条</w:t>
      </w:r>
      <w:r>
        <w:t xml:space="preserve"> 凡属应由部支委会集体讨论决定的事项,任何个人无权擅自决定；个人对集体</w:t>
      </w:r>
      <w:proofErr w:type="gramStart"/>
      <w:r>
        <w:t>作出</w:t>
      </w:r>
      <w:proofErr w:type="gramEnd"/>
      <w:r>
        <w:t>的决定必须坚决执行, 如有不同意见可以保留或向学校党委提出，在学校或部支委会改变决定以前, 必须坚决执行会议已</w:t>
      </w:r>
      <w:proofErr w:type="gramStart"/>
      <w:r>
        <w:t>作出</w:t>
      </w:r>
      <w:proofErr w:type="gramEnd"/>
      <w:r>
        <w:t>的决定。</w:t>
      </w:r>
    </w:p>
    <w:p w:rsidR="000E1CF9" w:rsidRDefault="000E1CF9" w:rsidP="000E1CF9">
      <w:pPr>
        <w:pStyle w:val="a3"/>
        <w:spacing w:line="333" w:lineRule="auto"/>
        <w:ind w:right="397"/>
        <w:jc w:val="both"/>
      </w:pPr>
      <w:r>
        <w:rPr>
          <w:rFonts w:hint="eastAsia"/>
        </w:rPr>
        <w:t>第十九条</w:t>
      </w:r>
      <w:r>
        <w:t xml:space="preserve"> 会议</w:t>
      </w:r>
      <w:proofErr w:type="gramStart"/>
      <w:r>
        <w:t>作出</w:t>
      </w:r>
      <w:proofErr w:type="gramEnd"/>
      <w:r>
        <w:t>的决定在实施过程中如需进行变更, 必须再次召开部支委会会议研究决定.</w:t>
      </w:r>
    </w:p>
    <w:p w:rsidR="000E1CF9" w:rsidRDefault="000E1CF9" w:rsidP="000E1CF9">
      <w:pPr>
        <w:pStyle w:val="a3"/>
        <w:spacing w:line="333" w:lineRule="auto"/>
        <w:ind w:right="397"/>
        <w:jc w:val="both"/>
      </w:pPr>
      <w:r>
        <w:rPr>
          <w:rFonts w:hint="eastAsia"/>
        </w:rPr>
        <w:t>第二十条</w:t>
      </w:r>
      <w:r>
        <w:t xml:space="preserve"> 讨论决定有关事项时, 如涉及应会人员或其亲属的, 相关人员应回避。</w:t>
      </w:r>
    </w:p>
    <w:p w:rsidR="000E1CF9" w:rsidRDefault="000E1CF9" w:rsidP="000E1CF9">
      <w:pPr>
        <w:pStyle w:val="a3"/>
        <w:spacing w:line="333" w:lineRule="auto"/>
        <w:ind w:right="397"/>
        <w:jc w:val="both"/>
      </w:pPr>
      <w:r>
        <w:rPr>
          <w:rFonts w:hint="eastAsia"/>
        </w:rPr>
        <w:t>第二十一条</w:t>
      </w:r>
      <w:r>
        <w:t xml:space="preserve"> 与会人员对应该保密的会议内容和讨论过程,必须严守秘密，不得泄露。</w:t>
      </w:r>
    </w:p>
    <w:p w:rsidR="000E1CF9" w:rsidRDefault="000E1CF9" w:rsidP="000E1CF9">
      <w:pPr>
        <w:pStyle w:val="a3"/>
        <w:spacing w:line="333" w:lineRule="auto"/>
        <w:ind w:right="397"/>
        <w:jc w:val="both"/>
      </w:pPr>
      <w:r>
        <w:rPr>
          <w:rFonts w:hint="eastAsia"/>
        </w:rPr>
        <w:t>第二十二条</w:t>
      </w:r>
      <w:r>
        <w:t xml:space="preserve"> 对违反民主集中制原则, 拒不执行或者擅自改变会议</w:t>
      </w:r>
      <w:proofErr w:type="gramStart"/>
      <w:r>
        <w:t>作出</w:t>
      </w:r>
      <w:proofErr w:type="gramEnd"/>
      <w:r>
        <w:t>的重大决定, 或者违反议事规则, 个人或者少数人决定重大问题的, 依照 《中国共产党纪律处分条例》、《中国共产党问责条例》等规定处理。</w:t>
      </w:r>
    </w:p>
    <w:p w:rsidR="000E1CF9" w:rsidRDefault="000E1CF9" w:rsidP="000E1CF9">
      <w:pPr>
        <w:pStyle w:val="a3"/>
        <w:spacing w:line="333" w:lineRule="auto"/>
        <w:ind w:right="397"/>
        <w:jc w:val="both"/>
      </w:pPr>
      <w:r>
        <w:rPr>
          <w:rFonts w:hint="eastAsia"/>
        </w:rPr>
        <w:t>第七章</w:t>
      </w:r>
      <w:r>
        <w:tab/>
        <w:t>附则</w:t>
      </w:r>
    </w:p>
    <w:p w:rsidR="000E1CF9" w:rsidRDefault="000E1CF9" w:rsidP="000E1CF9">
      <w:pPr>
        <w:pStyle w:val="a3"/>
        <w:spacing w:line="333" w:lineRule="auto"/>
        <w:ind w:right="397"/>
        <w:jc w:val="both"/>
      </w:pPr>
      <w:r>
        <w:rPr>
          <w:rFonts w:hint="eastAsia"/>
        </w:rPr>
        <w:t>第二十三条</w:t>
      </w:r>
      <w:r>
        <w:t xml:space="preserve"> 本实施细则由体育教学部直属党支部负责解释。其他未尽事宜, 严格按照学校党委有关规定执行。本实施细则经 2019</w:t>
      </w:r>
    </w:p>
    <w:p w:rsidR="000E1CF9" w:rsidRDefault="000E1CF9" w:rsidP="000E1CF9">
      <w:pPr>
        <w:pStyle w:val="a3"/>
        <w:spacing w:line="333" w:lineRule="auto"/>
        <w:ind w:right="397"/>
        <w:jc w:val="both"/>
      </w:pPr>
      <w:r>
        <w:rPr>
          <w:rFonts w:hint="eastAsia"/>
        </w:rPr>
        <w:t>年</w:t>
      </w:r>
      <w:r>
        <w:t xml:space="preserve"> 12 月 6 </w:t>
      </w:r>
      <w:proofErr w:type="gramStart"/>
      <w:r>
        <w:t>日部党政</w:t>
      </w:r>
      <w:proofErr w:type="gramEnd"/>
      <w:r>
        <w:t>联席会通过，即日起试行。</w:t>
      </w:r>
    </w:p>
    <w:p w:rsidR="000E1CF9" w:rsidRDefault="000E1CF9" w:rsidP="000E1CF9">
      <w:pPr>
        <w:pStyle w:val="a3"/>
        <w:spacing w:line="333" w:lineRule="auto"/>
        <w:ind w:right="397"/>
        <w:jc w:val="both"/>
      </w:pPr>
      <w:r>
        <w:t xml:space="preserve"> </w:t>
      </w:r>
    </w:p>
    <w:p w:rsidR="000E1CF9" w:rsidRDefault="000E1CF9" w:rsidP="000E1CF9">
      <w:pPr>
        <w:pStyle w:val="a3"/>
        <w:spacing w:line="333" w:lineRule="auto"/>
        <w:ind w:right="397"/>
        <w:jc w:val="both"/>
      </w:pPr>
      <w:r>
        <w:rPr>
          <w:rFonts w:hint="eastAsia"/>
        </w:rPr>
        <w:t>体育教学部党政联席会实施细则</w:t>
      </w:r>
    </w:p>
    <w:p w:rsidR="000E1CF9" w:rsidRDefault="000E1CF9" w:rsidP="000E1CF9">
      <w:pPr>
        <w:pStyle w:val="a3"/>
        <w:spacing w:line="333" w:lineRule="auto"/>
        <w:ind w:right="397"/>
        <w:jc w:val="both"/>
      </w:pPr>
      <w:r>
        <w:rPr>
          <w:rFonts w:hint="eastAsia"/>
        </w:rPr>
        <w:t>（经</w:t>
      </w:r>
      <w:r>
        <w:t xml:space="preserve"> 2019 年 12 月 6 </w:t>
      </w:r>
      <w:proofErr w:type="gramStart"/>
      <w:r>
        <w:t>日部党政</w:t>
      </w:r>
      <w:proofErr w:type="gramEnd"/>
      <w:r>
        <w:t>联席会通过修订）</w:t>
      </w:r>
    </w:p>
    <w:p w:rsidR="000E1CF9" w:rsidRDefault="000E1CF9" w:rsidP="000E1CF9">
      <w:pPr>
        <w:pStyle w:val="a3"/>
        <w:spacing w:line="333" w:lineRule="auto"/>
        <w:ind w:right="397"/>
        <w:jc w:val="both"/>
      </w:pPr>
    </w:p>
    <w:p w:rsidR="000E1CF9" w:rsidRDefault="000E1CF9" w:rsidP="000E1CF9">
      <w:pPr>
        <w:pStyle w:val="a3"/>
        <w:spacing w:line="333" w:lineRule="auto"/>
        <w:ind w:right="397"/>
        <w:jc w:val="both"/>
      </w:pPr>
    </w:p>
    <w:p w:rsidR="000E1CF9" w:rsidRDefault="000E1CF9" w:rsidP="000E1CF9">
      <w:pPr>
        <w:pStyle w:val="a3"/>
        <w:spacing w:line="333" w:lineRule="auto"/>
        <w:ind w:right="397"/>
        <w:jc w:val="both"/>
      </w:pPr>
      <w:r>
        <w:rPr>
          <w:rFonts w:hint="eastAsia"/>
        </w:rPr>
        <w:t>第一章</w:t>
      </w:r>
      <w:r>
        <w:tab/>
        <w:t>总则</w:t>
      </w:r>
    </w:p>
    <w:p w:rsidR="000E1CF9" w:rsidRDefault="000E1CF9" w:rsidP="000E1CF9">
      <w:pPr>
        <w:pStyle w:val="a3"/>
        <w:spacing w:line="333" w:lineRule="auto"/>
        <w:ind w:right="397"/>
        <w:jc w:val="both"/>
      </w:pPr>
      <w:r>
        <w:rPr>
          <w:rFonts w:hint="eastAsia"/>
        </w:rPr>
        <w:t>第一条</w:t>
      </w:r>
      <w:r>
        <w:t xml:space="preserve"> 为深入贯彻《中国共产党普通高等学校基层组织工作条例》，进一步明确体育教学部党政班子的工作职责，建立和完善体育教学部重要事项议事规则和决策机制，推进依法、民主、科学决策， 保证部门中心工作的完成，根据《上海电机学院二级学院党政联席会议制度》（沪电机院委组【2016】94 号），特制定《上海电</w:t>
      </w:r>
      <w:r>
        <w:lastRenderedPageBreak/>
        <w:t>机学院体育教学部党政联席会实施细则》。</w:t>
      </w:r>
    </w:p>
    <w:p w:rsidR="000E1CF9" w:rsidRDefault="000E1CF9" w:rsidP="000E1CF9">
      <w:pPr>
        <w:pStyle w:val="a3"/>
        <w:spacing w:line="333" w:lineRule="auto"/>
        <w:ind w:right="397"/>
        <w:jc w:val="both"/>
      </w:pPr>
      <w:r>
        <w:rPr>
          <w:rFonts w:hint="eastAsia"/>
        </w:rPr>
        <w:t>第二条</w:t>
      </w:r>
      <w:r>
        <w:t xml:space="preserve"> 体育教学部党政联席会议是集体讨论决定部门重大事项的基本制度和主要形式，在部门党政职权范围内具有决策权。部门教学、科研、行政管理和学科建设等工作中的重要事项应由党政联席会议讨论决定。</w:t>
      </w:r>
    </w:p>
    <w:p w:rsidR="000E1CF9" w:rsidRDefault="000E1CF9" w:rsidP="000E1CF9">
      <w:pPr>
        <w:pStyle w:val="a3"/>
        <w:spacing w:line="333" w:lineRule="auto"/>
        <w:ind w:right="397"/>
        <w:jc w:val="both"/>
      </w:pPr>
      <w:r>
        <w:rPr>
          <w:rFonts w:hint="eastAsia"/>
        </w:rPr>
        <w:t>第三条</w:t>
      </w:r>
      <w:r>
        <w:t xml:space="preserve"> 坚持校党委领导下的校长制，按照党政分工合作、共同负责的要求，体育教学部建立和不断</w:t>
      </w:r>
      <w:proofErr w:type="gramStart"/>
      <w:r>
        <w:t>完善部门</w:t>
      </w:r>
      <w:proofErr w:type="gramEnd"/>
      <w:r>
        <w:t>重要事项议事规则和决策机制，推进依法、民主、科学决策。部门党组织和行政共同承担部门改革、发展、稳定的重要责任。直属党支部在部门发挥政治核心和保证监督作用，行政领导全面负责部门教学科研、人才培养等日常行政管理工作。</w:t>
      </w:r>
    </w:p>
    <w:p w:rsidR="000E1CF9" w:rsidRDefault="000E1CF9" w:rsidP="000E1CF9">
      <w:pPr>
        <w:pStyle w:val="a3"/>
        <w:spacing w:line="333" w:lineRule="auto"/>
        <w:ind w:right="397"/>
        <w:jc w:val="both"/>
      </w:pPr>
      <w:r>
        <w:rPr>
          <w:rFonts w:hint="eastAsia"/>
        </w:rPr>
        <w:t>第二章</w:t>
      </w:r>
      <w:r>
        <w:tab/>
        <w:t>议事范围</w:t>
      </w:r>
    </w:p>
    <w:p w:rsidR="000E1CF9" w:rsidRDefault="000E1CF9" w:rsidP="000E1CF9">
      <w:pPr>
        <w:pStyle w:val="a3"/>
        <w:spacing w:line="333" w:lineRule="auto"/>
        <w:ind w:right="397"/>
        <w:jc w:val="both"/>
      </w:pPr>
      <w:r>
        <w:rPr>
          <w:rFonts w:hint="eastAsia"/>
        </w:rPr>
        <w:t>第四条</w:t>
      </w:r>
      <w:r>
        <w:t xml:space="preserve"> 需由部门党政联席会议讨论决定的重要事项主要有：</w:t>
      </w:r>
    </w:p>
    <w:p w:rsidR="000E1CF9" w:rsidRDefault="000E1CF9" w:rsidP="000E1CF9">
      <w:pPr>
        <w:pStyle w:val="a3"/>
        <w:spacing w:line="333" w:lineRule="auto"/>
        <w:ind w:right="397"/>
        <w:jc w:val="both"/>
      </w:pPr>
      <w:r>
        <w:rPr>
          <w:rFonts w:hint="eastAsia"/>
        </w:rPr>
        <w:t>（一）部门贯彻落实党和国家的方针政策、学校各项决定的实施意见。</w:t>
      </w:r>
    </w:p>
    <w:p w:rsidR="000E1CF9" w:rsidRDefault="000E1CF9" w:rsidP="000E1CF9">
      <w:pPr>
        <w:pStyle w:val="a3"/>
        <w:spacing w:line="333" w:lineRule="auto"/>
        <w:ind w:right="397"/>
        <w:jc w:val="both"/>
      </w:pPr>
      <w:r>
        <w:rPr>
          <w:rFonts w:hint="eastAsia"/>
        </w:rPr>
        <w:t>（二）部门的发展规划、学科建设规划、师资队伍建设、人才培养方案和年度工作计划总结等。</w:t>
      </w:r>
    </w:p>
    <w:p w:rsidR="000E1CF9" w:rsidRDefault="000E1CF9" w:rsidP="000E1CF9">
      <w:pPr>
        <w:pStyle w:val="a3"/>
        <w:spacing w:line="333" w:lineRule="auto"/>
        <w:ind w:right="397"/>
        <w:jc w:val="both"/>
      </w:pPr>
      <w:r>
        <w:t xml:space="preserve"> </w:t>
      </w:r>
    </w:p>
    <w:p w:rsidR="000E1CF9" w:rsidRDefault="000E1CF9" w:rsidP="000E1CF9">
      <w:pPr>
        <w:pStyle w:val="a3"/>
        <w:spacing w:line="333" w:lineRule="auto"/>
        <w:ind w:right="397"/>
        <w:jc w:val="both"/>
      </w:pPr>
      <w:r>
        <w:rPr>
          <w:rFonts w:hint="eastAsia"/>
        </w:rPr>
        <w:t>（三）部门的专业设置与调整、教学科研、行政管理等重要决策和改革方案以及重大合作办学项目。</w:t>
      </w:r>
    </w:p>
    <w:p w:rsidR="000E1CF9" w:rsidRDefault="000E1CF9" w:rsidP="000E1CF9">
      <w:pPr>
        <w:pStyle w:val="a3"/>
        <w:spacing w:line="333" w:lineRule="auto"/>
        <w:ind w:right="397"/>
        <w:jc w:val="both"/>
      </w:pPr>
      <w:r>
        <w:rPr>
          <w:rFonts w:hint="eastAsia"/>
        </w:rPr>
        <w:t>（四）部门思想政治工作、师德师风与精神文明建设、统一战线工作、反腐倡廉建设中的重要事项。</w:t>
      </w:r>
    </w:p>
    <w:p w:rsidR="000E1CF9" w:rsidRDefault="000E1CF9" w:rsidP="000E1CF9">
      <w:pPr>
        <w:pStyle w:val="a3"/>
        <w:spacing w:line="333" w:lineRule="auto"/>
        <w:ind w:right="397"/>
        <w:jc w:val="both"/>
      </w:pPr>
      <w:r>
        <w:rPr>
          <w:rFonts w:hint="eastAsia"/>
        </w:rPr>
        <w:t>（五）部门内设机构（校三级）和具体岗位设置、调整及其人员的确定；人才引进；学科、学术带头人和专业负责人的选拔；国内外访问学者的选送；教职工考核与奖惩等重要人事安排以及绩效分配方案等涉及教职工切身利益的重要事项。</w:t>
      </w:r>
    </w:p>
    <w:p w:rsidR="000E1CF9" w:rsidRDefault="000E1CF9" w:rsidP="000E1CF9">
      <w:pPr>
        <w:pStyle w:val="a3"/>
        <w:spacing w:line="333" w:lineRule="auto"/>
        <w:ind w:right="397"/>
        <w:jc w:val="both"/>
      </w:pPr>
      <w:r>
        <w:rPr>
          <w:rFonts w:hint="eastAsia"/>
        </w:rPr>
        <w:t>（六）部门年度经费预算、大额度资金使用和重要资产的处置。</w:t>
      </w:r>
    </w:p>
    <w:p w:rsidR="000E1CF9" w:rsidRDefault="000E1CF9" w:rsidP="000E1CF9">
      <w:pPr>
        <w:pStyle w:val="a3"/>
        <w:spacing w:line="333" w:lineRule="auto"/>
        <w:ind w:right="397"/>
        <w:jc w:val="both"/>
      </w:pPr>
      <w:r>
        <w:rPr>
          <w:rFonts w:hint="eastAsia"/>
        </w:rPr>
        <w:t>（七）部门重要规章制度的制定、修改与废止。</w:t>
      </w:r>
    </w:p>
    <w:p w:rsidR="000E1CF9" w:rsidRDefault="000E1CF9" w:rsidP="000E1CF9">
      <w:pPr>
        <w:pStyle w:val="a3"/>
        <w:spacing w:line="333" w:lineRule="auto"/>
        <w:ind w:right="397"/>
        <w:jc w:val="both"/>
      </w:pPr>
      <w:r>
        <w:rPr>
          <w:rFonts w:hint="eastAsia"/>
        </w:rPr>
        <w:t>（八）涉及稳定的突发性事件的处理和其它需要提交会议讨论的重要事项。</w:t>
      </w:r>
    </w:p>
    <w:p w:rsidR="000E1CF9" w:rsidRDefault="000E1CF9" w:rsidP="000E1CF9">
      <w:pPr>
        <w:pStyle w:val="a3"/>
        <w:spacing w:line="333" w:lineRule="auto"/>
        <w:ind w:right="397"/>
        <w:jc w:val="both"/>
      </w:pPr>
      <w:r>
        <w:rPr>
          <w:rFonts w:hint="eastAsia"/>
        </w:rPr>
        <w:lastRenderedPageBreak/>
        <w:t>第三章</w:t>
      </w:r>
      <w:r>
        <w:tab/>
        <w:t>议事程序</w:t>
      </w:r>
    </w:p>
    <w:p w:rsidR="000E1CF9" w:rsidRDefault="000E1CF9" w:rsidP="000E1CF9">
      <w:pPr>
        <w:pStyle w:val="a3"/>
        <w:spacing w:line="333" w:lineRule="auto"/>
        <w:ind w:right="397"/>
        <w:jc w:val="both"/>
      </w:pPr>
      <w:r>
        <w:rPr>
          <w:rFonts w:hint="eastAsia"/>
        </w:rPr>
        <w:t>第五条</w:t>
      </w:r>
      <w:r>
        <w:t xml:space="preserve"> 党政联席会议的议事程序主要有：</w:t>
      </w:r>
    </w:p>
    <w:p w:rsidR="000E1CF9" w:rsidRDefault="000E1CF9" w:rsidP="000E1CF9">
      <w:pPr>
        <w:pStyle w:val="a3"/>
        <w:spacing w:line="333" w:lineRule="auto"/>
        <w:ind w:right="397"/>
        <w:jc w:val="both"/>
      </w:pPr>
      <w:r>
        <w:rPr>
          <w:rFonts w:hint="eastAsia"/>
        </w:rPr>
        <w:t>（一）党政主要负责人根据学校的工作部署和指示精神，结合部门的实际情况，提出需要讨论决定的议题及开展工作的基本思路。</w:t>
      </w:r>
    </w:p>
    <w:p w:rsidR="000E1CF9" w:rsidRDefault="000E1CF9" w:rsidP="000E1CF9">
      <w:pPr>
        <w:pStyle w:val="a3"/>
        <w:spacing w:line="333" w:lineRule="auto"/>
        <w:ind w:right="397"/>
        <w:jc w:val="both"/>
      </w:pPr>
      <w:r>
        <w:rPr>
          <w:rFonts w:hint="eastAsia"/>
        </w:rPr>
        <w:t>（二）党政主要负责人在重大决策前，要认真开展调查研究，广泛听取党员、教职工及有关方面的意见，并在充分酝酿的基础上，形成初步共识和方案。必要时党组织可召开全体委员会会议进行讨论，</w:t>
      </w:r>
      <w:r>
        <w:t xml:space="preserve"> 并提出意见和建议，为党政主要负责人提供决策参考。</w:t>
      </w:r>
    </w:p>
    <w:p w:rsidR="000E1CF9" w:rsidRDefault="000E1CF9" w:rsidP="000E1CF9">
      <w:pPr>
        <w:pStyle w:val="a3"/>
        <w:spacing w:line="333" w:lineRule="auto"/>
        <w:ind w:right="397"/>
        <w:jc w:val="both"/>
      </w:pPr>
      <w:r>
        <w:rPr>
          <w:rFonts w:hint="eastAsia"/>
        </w:rPr>
        <w:t>（三）适时召开党政联席会议，提交会议集体讨论决定。涉及体育教学部的办学方向、教师队伍建设、师生员工切身利益等重大事项，</w:t>
      </w:r>
      <w:r>
        <w:t xml:space="preserve"> 应由直属党支部支委会先研究再提交党政联席会议决定。党政联席会议的议事形式可以根据需要采取讨论决定、通报（学习）等形式。</w:t>
      </w:r>
    </w:p>
    <w:p w:rsidR="000E1CF9" w:rsidRDefault="000E1CF9" w:rsidP="000E1CF9">
      <w:pPr>
        <w:pStyle w:val="a3"/>
        <w:spacing w:line="333" w:lineRule="auto"/>
        <w:ind w:right="397"/>
        <w:jc w:val="both"/>
      </w:pPr>
      <w:r>
        <w:rPr>
          <w:rFonts w:hint="eastAsia"/>
        </w:rPr>
        <w:t>第六条</w:t>
      </w:r>
      <w:r>
        <w:tab/>
        <w:t>党政联席会议的议题可以在部门内设机构负责人（部中层干部）范围内征集，一般由体育教学部主任、书记研究确定。其</w:t>
      </w:r>
    </w:p>
    <w:p w:rsidR="000E1CF9" w:rsidRDefault="000E1CF9" w:rsidP="000E1CF9">
      <w:pPr>
        <w:pStyle w:val="a3"/>
        <w:spacing w:line="333" w:lineRule="auto"/>
        <w:ind w:right="397"/>
        <w:jc w:val="both"/>
      </w:pPr>
      <w:r>
        <w:t xml:space="preserve"> </w:t>
      </w:r>
    </w:p>
    <w:p w:rsidR="000E1CF9" w:rsidRDefault="000E1CF9" w:rsidP="000E1CF9">
      <w:pPr>
        <w:pStyle w:val="a3"/>
        <w:spacing w:line="333" w:lineRule="auto"/>
        <w:ind w:right="397"/>
        <w:jc w:val="both"/>
      </w:pPr>
      <w:r>
        <w:rPr>
          <w:rFonts w:hint="eastAsia"/>
        </w:rPr>
        <w:t>他成员也可以根据工作需要主动、提前向主任或书记提出，由主任与书记协商后确定。</w:t>
      </w:r>
    </w:p>
    <w:p w:rsidR="000E1CF9" w:rsidRDefault="000E1CF9" w:rsidP="000E1CF9">
      <w:pPr>
        <w:pStyle w:val="a3"/>
        <w:spacing w:line="333" w:lineRule="auto"/>
        <w:ind w:right="397"/>
        <w:jc w:val="both"/>
      </w:pPr>
      <w:r>
        <w:rPr>
          <w:rFonts w:hint="eastAsia"/>
        </w:rPr>
        <w:t>第七条</w:t>
      </w:r>
      <w:r>
        <w:t xml:space="preserve"> 除研究处理突发性事件外，一般</w:t>
      </w:r>
      <w:proofErr w:type="gramStart"/>
      <w:r>
        <w:t>不</w:t>
      </w:r>
      <w:proofErr w:type="gramEnd"/>
      <w:r>
        <w:t>临时动议，凡未经主任和书记事先审定的议题，一般不列入会议议程。</w:t>
      </w:r>
    </w:p>
    <w:p w:rsidR="000E1CF9" w:rsidRDefault="000E1CF9" w:rsidP="000E1CF9">
      <w:pPr>
        <w:pStyle w:val="a3"/>
        <w:spacing w:line="333" w:lineRule="auto"/>
        <w:ind w:right="397"/>
        <w:jc w:val="both"/>
      </w:pPr>
      <w:r>
        <w:rPr>
          <w:rFonts w:hint="eastAsia"/>
        </w:rPr>
        <w:t>第四章</w:t>
      </w:r>
      <w:r>
        <w:tab/>
        <w:t>会议召开</w:t>
      </w:r>
    </w:p>
    <w:p w:rsidR="000E1CF9" w:rsidRDefault="000E1CF9" w:rsidP="000E1CF9">
      <w:pPr>
        <w:pStyle w:val="a3"/>
        <w:spacing w:line="333" w:lineRule="auto"/>
        <w:ind w:right="397"/>
        <w:jc w:val="both"/>
      </w:pPr>
      <w:r>
        <w:rPr>
          <w:rFonts w:hint="eastAsia"/>
        </w:rPr>
        <w:t>第八条</w:t>
      </w:r>
      <w:r>
        <w:t xml:space="preserve"> 参加党政联席会议的成员为：正副主任、书记、分工会主席、纪检委员等，综合办公室主任列席会议。根据议题需要，可由主任、书记确定其他列席人员。列席人员有发言权，但没有表决权。</w:t>
      </w:r>
    </w:p>
    <w:p w:rsidR="000E1CF9" w:rsidRDefault="000E1CF9" w:rsidP="000E1CF9">
      <w:pPr>
        <w:pStyle w:val="a3"/>
        <w:spacing w:line="333" w:lineRule="auto"/>
        <w:ind w:right="397"/>
        <w:jc w:val="both"/>
      </w:pPr>
      <w:r>
        <w:rPr>
          <w:rFonts w:hint="eastAsia"/>
        </w:rPr>
        <w:t>第九条</w:t>
      </w:r>
      <w:r>
        <w:t xml:space="preserve"> 部门召开党政联席会议可根据议题分别由体育教学部主任或书记及其委托人主持。党政主要负责人均不在时不得召开联席会议。</w:t>
      </w:r>
    </w:p>
    <w:p w:rsidR="000E1CF9" w:rsidRDefault="000E1CF9" w:rsidP="000E1CF9">
      <w:pPr>
        <w:pStyle w:val="a3"/>
        <w:spacing w:line="333" w:lineRule="auto"/>
        <w:ind w:right="397"/>
        <w:jc w:val="both"/>
      </w:pPr>
      <w:r>
        <w:rPr>
          <w:rFonts w:hint="eastAsia"/>
        </w:rPr>
        <w:t>第十条</w:t>
      </w:r>
      <w:r>
        <w:t xml:space="preserve"> 党政联席会议议事内容涉及会议成员个人及其亲属时， </w:t>
      </w:r>
      <w:r>
        <w:lastRenderedPageBreak/>
        <w:t>本人应回避。</w:t>
      </w:r>
    </w:p>
    <w:p w:rsidR="000E1CF9" w:rsidRDefault="000E1CF9" w:rsidP="000E1CF9">
      <w:pPr>
        <w:pStyle w:val="a3"/>
        <w:spacing w:line="333" w:lineRule="auto"/>
        <w:ind w:right="397"/>
        <w:jc w:val="both"/>
      </w:pPr>
      <w:r>
        <w:rPr>
          <w:rFonts w:hint="eastAsia"/>
        </w:rPr>
        <w:t>第十一条</w:t>
      </w:r>
      <w:r>
        <w:t xml:space="preserve"> 党政联席会议应当制度化、规范化。通常每个月至少召开一次，遇到重要情况可随时召开。</w:t>
      </w:r>
    </w:p>
    <w:p w:rsidR="000E1CF9" w:rsidRDefault="000E1CF9" w:rsidP="000E1CF9">
      <w:pPr>
        <w:pStyle w:val="a3"/>
        <w:spacing w:line="333" w:lineRule="auto"/>
        <w:ind w:right="397"/>
        <w:jc w:val="both"/>
      </w:pPr>
      <w:r>
        <w:rPr>
          <w:rFonts w:hint="eastAsia"/>
        </w:rPr>
        <w:t>第十二条</w:t>
      </w:r>
      <w:r>
        <w:t xml:space="preserve"> 党政联席会议议事时，应做好书面记录，与会议纪要、签到单等一起存档备查。</w:t>
      </w:r>
    </w:p>
    <w:p w:rsidR="000E1CF9" w:rsidRDefault="000E1CF9" w:rsidP="000E1CF9">
      <w:pPr>
        <w:pStyle w:val="a3"/>
        <w:spacing w:line="333" w:lineRule="auto"/>
        <w:ind w:right="397"/>
        <w:jc w:val="both"/>
      </w:pPr>
      <w:r>
        <w:rPr>
          <w:rFonts w:hint="eastAsia"/>
        </w:rPr>
        <w:t>第五章</w:t>
      </w:r>
      <w:r>
        <w:t xml:space="preserve"> 议事规则</w:t>
      </w:r>
    </w:p>
    <w:p w:rsidR="000E1CF9" w:rsidRDefault="000E1CF9" w:rsidP="000E1CF9">
      <w:pPr>
        <w:pStyle w:val="a3"/>
        <w:spacing w:line="333" w:lineRule="auto"/>
        <w:ind w:right="397"/>
        <w:jc w:val="both"/>
      </w:pPr>
      <w:r>
        <w:rPr>
          <w:rFonts w:hint="eastAsia"/>
        </w:rPr>
        <w:t>第十三条</w:t>
      </w:r>
      <w:r>
        <w:t xml:space="preserve"> 党政联席会议对所议问题要一事一议。提议成员应作简要说明，其他人员应充分发表自己的意见，对所议问题一般情况下应</w:t>
      </w:r>
      <w:proofErr w:type="gramStart"/>
      <w:r>
        <w:t>作出</w:t>
      </w:r>
      <w:proofErr w:type="gramEnd"/>
      <w:r>
        <w:t>结论。尽量避免议而不决的现象。</w:t>
      </w:r>
    </w:p>
    <w:p w:rsidR="000E1CF9" w:rsidRDefault="000E1CF9" w:rsidP="000E1CF9">
      <w:pPr>
        <w:pStyle w:val="a3"/>
        <w:spacing w:line="333" w:lineRule="auto"/>
        <w:ind w:right="397"/>
        <w:jc w:val="both"/>
      </w:pPr>
      <w:r>
        <w:rPr>
          <w:rFonts w:hint="eastAsia"/>
        </w:rPr>
        <w:t>第十四条</w:t>
      </w:r>
      <w:r>
        <w:t xml:space="preserve"> 党政联席会议必须由三分之二以上的人员到会方能举行。按照民主集中制的原则讨论决定重要事项。决策中要坚持少数服从多数，个人服从组织；充分发扬民主，充分讨论，按多数人的意见决定重大事项。需要进行投票表决的重要决定，以赞成人数超过应到会人数的二分之一为通过。讨论问题存在较大分歧，一般应暂缓</w:t>
      </w:r>
      <w:proofErr w:type="gramStart"/>
      <w:r>
        <w:t>作出</w:t>
      </w:r>
      <w:proofErr w:type="gramEnd"/>
      <w:r>
        <w:rPr>
          <w:rFonts w:hint="eastAsia"/>
        </w:rPr>
        <w:t>表决，待进一步调研、论证、充分交换意见后，下次会议再讨论决定。必要时可向学校党政领导报告。</w:t>
      </w:r>
    </w:p>
    <w:p w:rsidR="000E1CF9" w:rsidRDefault="000E1CF9" w:rsidP="000E1CF9">
      <w:pPr>
        <w:pStyle w:val="a3"/>
        <w:spacing w:line="333" w:lineRule="auto"/>
        <w:ind w:right="397"/>
        <w:jc w:val="both"/>
      </w:pPr>
      <w:r>
        <w:rPr>
          <w:rFonts w:hint="eastAsia"/>
        </w:rPr>
        <w:t>第十五条</w:t>
      </w:r>
      <w:r>
        <w:t xml:space="preserve"> 会议主持人对因故未能出席会议的成员，应在会后及时向其传达会议情况及其决定。</w:t>
      </w:r>
    </w:p>
    <w:p w:rsidR="000E1CF9" w:rsidRDefault="000E1CF9" w:rsidP="000E1CF9">
      <w:pPr>
        <w:pStyle w:val="a3"/>
        <w:spacing w:line="333" w:lineRule="auto"/>
        <w:ind w:right="397"/>
        <w:jc w:val="both"/>
      </w:pPr>
      <w:r>
        <w:rPr>
          <w:rFonts w:hint="eastAsia"/>
        </w:rPr>
        <w:t>第十六条</w:t>
      </w:r>
      <w:r>
        <w:t xml:space="preserve"> 党政联席会议讨论涉及保密的，在公布之前各成员应严格遵守保密纪律，违者要追究责任。</w:t>
      </w:r>
    </w:p>
    <w:p w:rsidR="000E1CF9" w:rsidRDefault="000E1CF9" w:rsidP="000E1CF9">
      <w:pPr>
        <w:pStyle w:val="a3"/>
        <w:spacing w:line="333" w:lineRule="auto"/>
        <w:ind w:right="397"/>
        <w:jc w:val="both"/>
      </w:pPr>
      <w:r>
        <w:rPr>
          <w:rFonts w:hint="eastAsia"/>
        </w:rPr>
        <w:t>第六章</w:t>
      </w:r>
      <w:proofErr w:type="gramStart"/>
      <w:r>
        <w:tab/>
        <w:t>决议</w:t>
      </w:r>
      <w:proofErr w:type="gramEnd"/>
      <w:r>
        <w:t>执行</w:t>
      </w:r>
    </w:p>
    <w:p w:rsidR="000E1CF9" w:rsidRDefault="000E1CF9" w:rsidP="000E1CF9">
      <w:pPr>
        <w:pStyle w:val="a3"/>
        <w:spacing w:line="333" w:lineRule="auto"/>
        <w:ind w:right="397"/>
        <w:jc w:val="both"/>
      </w:pPr>
      <w:r>
        <w:rPr>
          <w:rFonts w:hint="eastAsia"/>
        </w:rPr>
        <w:t>第十七条</w:t>
      </w:r>
      <w:r>
        <w:t xml:space="preserve"> 党政联席会议形成的决议、决定，党政领导要按照各自的分工明确责任人组织落实，综合办公室主任应配合会议主持人负责检查、督办，并定期将落实情况向党政联席会议汇报。</w:t>
      </w:r>
    </w:p>
    <w:p w:rsidR="000E1CF9" w:rsidRDefault="000E1CF9" w:rsidP="000E1CF9">
      <w:pPr>
        <w:pStyle w:val="a3"/>
        <w:spacing w:line="333" w:lineRule="auto"/>
        <w:ind w:right="397"/>
        <w:jc w:val="both"/>
      </w:pPr>
      <w:r>
        <w:rPr>
          <w:rFonts w:hint="eastAsia"/>
        </w:rPr>
        <w:t>第十八条</w:t>
      </w:r>
      <w:r>
        <w:t xml:space="preserve"> 对党政联席会议的决议、决定有不同意见可以保留， 或向上级组织反映。在执行过程中，如出现新情况、发现新问题，需对</w:t>
      </w:r>
      <w:proofErr w:type="gramStart"/>
      <w:r>
        <w:t>原决议</w:t>
      </w:r>
      <w:proofErr w:type="gramEnd"/>
      <w:r>
        <w:t>或决定做出修改时，领导班子成员可以建议提请复议。在党政联席会议做出新的决定之前，必须执行原决定。</w:t>
      </w:r>
    </w:p>
    <w:p w:rsidR="000E1CF9" w:rsidRDefault="000E1CF9" w:rsidP="000E1CF9">
      <w:pPr>
        <w:pStyle w:val="a3"/>
        <w:spacing w:line="333" w:lineRule="auto"/>
        <w:ind w:right="397"/>
        <w:jc w:val="both"/>
      </w:pPr>
      <w:r>
        <w:rPr>
          <w:rFonts w:hint="eastAsia"/>
        </w:rPr>
        <w:t>第十九条</w:t>
      </w:r>
      <w:r>
        <w:t xml:space="preserve"> 凡经党政联席会议做出的决定和决议，党组织要充分发挥政治优势、组织优势，发动党员，团结教职员工，采取各种优</w:t>
      </w:r>
      <w:r>
        <w:lastRenderedPageBreak/>
        <w:t>先措施支持行政负责人在其职权范围内开展工作，保证决策的实施。</w:t>
      </w:r>
    </w:p>
    <w:p w:rsidR="000E1CF9" w:rsidRDefault="000E1CF9" w:rsidP="000E1CF9">
      <w:pPr>
        <w:pStyle w:val="a3"/>
        <w:spacing w:line="333" w:lineRule="auto"/>
        <w:ind w:right="397"/>
        <w:jc w:val="both"/>
      </w:pPr>
      <w:r>
        <w:rPr>
          <w:rFonts w:hint="eastAsia"/>
        </w:rPr>
        <w:t>第二十条</w:t>
      </w:r>
      <w:r>
        <w:t xml:space="preserve"> 党政联席会议在职权范围内研究决定的内容必要时应向学校党政报告，传达到本部门教职工。</w:t>
      </w:r>
    </w:p>
    <w:p w:rsidR="000E1CF9" w:rsidRDefault="000E1CF9" w:rsidP="000E1CF9">
      <w:pPr>
        <w:pStyle w:val="a3"/>
        <w:spacing w:line="333" w:lineRule="auto"/>
        <w:ind w:right="397"/>
        <w:jc w:val="both"/>
      </w:pPr>
      <w:r>
        <w:rPr>
          <w:rFonts w:hint="eastAsia"/>
        </w:rPr>
        <w:t>第七章</w:t>
      </w:r>
      <w:r>
        <w:t xml:space="preserve"> 附则</w:t>
      </w:r>
    </w:p>
    <w:p w:rsidR="000E1CF9" w:rsidRDefault="000E1CF9" w:rsidP="000E1CF9">
      <w:pPr>
        <w:pStyle w:val="a3"/>
        <w:spacing w:line="333" w:lineRule="auto"/>
        <w:ind w:right="397"/>
        <w:jc w:val="both"/>
      </w:pPr>
      <w:r>
        <w:rPr>
          <w:rFonts w:hint="eastAsia"/>
        </w:rPr>
        <w:t>第二十一条</w:t>
      </w:r>
      <w:r>
        <w:t xml:space="preserve"> 本实施细则适用于上海电机学院体育教学部。</w:t>
      </w:r>
    </w:p>
    <w:p w:rsidR="000E1CF9" w:rsidRDefault="000E1CF9" w:rsidP="000E1CF9">
      <w:pPr>
        <w:pStyle w:val="a3"/>
        <w:spacing w:line="333" w:lineRule="auto"/>
        <w:ind w:right="397"/>
        <w:jc w:val="both"/>
      </w:pPr>
      <w:r>
        <w:rPr>
          <w:rFonts w:hint="eastAsia"/>
        </w:rPr>
        <w:t>第二十二条</w:t>
      </w:r>
      <w:r>
        <w:t xml:space="preserve"> 本实施细则由直属党支部负责解释，如学校有新的相关规定，按新规定执行。</w:t>
      </w:r>
    </w:p>
    <w:p w:rsidR="000E1CF9" w:rsidRDefault="000E1CF9" w:rsidP="000E1CF9">
      <w:pPr>
        <w:pStyle w:val="a3"/>
        <w:spacing w:line="333" w:lineRule="auto"/>
        <w:ind w:right="397"/>
        <w:jc w:val="both"/>
      </w:pPr>
      <w:r>
        <w:rPr>
          <w:rFonts w:hint="eastAsia"/>
        </w:rPr>
        <w:t>第二十三条</w:t>
      </w:r>
      <w:r>
        <w:t xml:space="preserve"> 本实施细则经 2019 年 12 月 6 </w:t>
      </w:r>
      <w:proofErr w:type="gramStart"/>
      <w:r>
        <w:t>日部党政</w:t>
      </w:r>
      <w:proofErr w:type="gramEnd"/>
      <w:r>
        <w:t>联席会通过，</w:t>
      </w:r>
    </w:p>
    <w:p w:rsidR="000E1CF9" w:rsidRDefault="000E1CF9" w:rsidP="000E1CF9">
      <w:pPr>
        <w:pStyle w:val="a3"/>
        <w:spacing w:line="333" w:lineRule="auto"/>
        <w:ind w:right="397"/>
        <w:jc w:val="both"/>
      </w:pPr>
      <w:r>
        <w:rPr>
          <w:rFonts w:hint="eastAsia"/>
        </w:rPr>
        <w:t>即日起施行。原</w:t>
      </w:r>
      <w:r>
        <w:t xml:space="preserve"> 2018 年 9 </w:t>
      </w:r>
      <w:proofErr w:type="gramStart"/>
      <w:r>
        <w:t>月通过</w:t>
      </w:r>
      <w:proofErr w:type="gramEnd"/>
      <w:r>
        <w:t>的《体育教学部党政联席（扩大） 会制度》同时废止。</w:t>
      </w:r>
    </w:p>
    <w:p w:rsidR="000E1CF9" w:rsidRDefault="000E1CF9" w:rsidP="000E1CF9">
      <w:pPr>
        <w:pStyle w:val="a3"/>
        <w:spacing w:line="333" w:lineRule="auto"/>
        <w:ind w:right="397"/>
        <w:jc w:val="both"/>
      </w:pPr>
      <w:r>
        <w:t xml:space="preserve"> </w:t>
      </w:r>
    </w:p>
    <w:p w:rsidR="000E1CF9" w:rsidRDefault="000E1CF9" w:rsidP="000E1CF9">
      <w:pPr>
        <w:pStyle w:val="a3"/>
        <w:spacing w:line="333" w:lineRule="auto"/>
        <w:ind w:right="397"/>
        <w:jc w:val="both"/>
      </w:pPr>
      <w:r>
        <w:rPr>
          <w:rFonts w:hint="eastAsia"/>
        </w:rPr>
        <w:t>体育教学部关于实行部务公开的实施办法</w:t>
      </w:r>
    </w:p>
    <w:p w:rsidR="000E1CF9" w:rsidRDefault="000E1CF9" w:rsidP="000E1CF9">
      <w:pPr>
        <w:pStyle w:val="a3"/>
        <w:spacing w:line="333" w:lineRule="auto"/>
        <w:ind w:right="397"/>
        <w:jc w:val="both"/>
      </w:pPr>
      <w:r>
        <w:rPr>
          <w:rFonts w:hint="eastAsia"/>
        </w:rPr>
        <w:t>（</w:t>
      </w:r>
      <w:r>
        <w:t>2018 年 9 月党政联席会通过）</w:t>
      </w:r>
    </w:p>
    <w:p w:rsidR="000E1CF9" w:rsidRDefault="000E1CF9" w:rsidP="000E1CF9">
      <w:pPr>
        <w:pStyle w:val="a3"/>
        <w:spacing w:line="333" w:lineRule="auto"/>
        <w:ind w:right="397"/>
        <w:jc w:val="both"/>
      </w:pPr>
    </w:p>
    <w:p w:rsidR="000E1CF9" w:rsidRDefault="000E1CF9" w:rsidP="000E1CF9">
      <w:pPr>
        <w:pStyle w:val="a3"/>
        <w:spacing w:line="333" w:lineRule="auto"/>
        <w:ind w:right="397"/>
        <w:jc w:val="both"/>
      </w:pPr>
      <w:r>
        <w:rPr>
          <w:rFonts w:hint="eastAsia"/>
        </w:rPr>
        <w:t>为充分发挥体育教学部教职员工的积极性、主动性和创造性，维护体育教学部教职员工的合法权益，进一步促进部门决策的科学化、民主化和规范化，推进部门的改革与发展，加强民主管理和民主监督，</w:t>
      </w:r>
      <w:r>
        <w:t xml:space="preserve"> 特制定本办法。</w:t>
      </w:r>
    </w:p>
    <w:p w:rsidR="000E1CF9" w:rsidRDefault="000E1CF9" w:rsidP="000E1CF9">
      <w:pPr>
        <w:pStyle w:val="a3"/>
        <w:spacing w:line="333" w:lineRule="auto"/>
        <w:ind w:right="397"/>
        <w:jc w:val="both"/>
      </w:pPr>
      <w:r>
        <w:rPr>
          <w:rFonts w:hint="eastAsia"/>
        </w:rPr>
        <w:t>一、部务公开的内容。</w:t>
      </w:r>
    </w:p>
    <w:p w:rsidR="000E1CF9" w:rsidRDefault="000E1CF9" w:rsidP="000E1CF9">
      <w:pPr>
        <w:pStyle w:val="a3"/>
        <w:spacing w:line="333" w:lineRule="auto"/>
        <w:ind w:right="397"/>
        <w:jc w:val="both"/>
      </w:pPr>
      <w:r>
        <w:rPr>
          <w:rFonts w:hint="eastAsia"/>
        </w:rPr>
        <w:t>凡是与学校和部门的管理、改革和发展密切相关以及涉及教职员工切身利益的重大事项，除按党和国家规定必须保密的以外，都要在一定范围内、采取一定方式和程序予以公开。根据部门实际，部务公开的主要内容有：</w:t>
      </w:r>
    </w:p>
    <w:p w:rsidR="000E1CF9" w:rsidRDefault="000E1CF9" w:rsidP="000E1CF9">
      <w:pPr>
        <w:pStyle w:val="a3"/>
        <w:spacing w:line="333" w:lineRule="auto"/>
        <w:ind w:right="397"/>
        <w:jc w:val="both"/>
      </w:pPr>
      <w:r>
        <w:t>1.</w:t>
      </w:r>
      <w:r>
        <w:tab/>
        <w:t>机构设置、管理权限和主要职责；</w:t>
      </w:r>
    </w:p>
    <w:p w:rsidR="000E1CF9" w:rsidRDefault="000E1CF9" w:rsidP="000E1CF9">
      <w:pPr>
        <w:pStyle w:val="a3"/>
        <w:spacing w:line="333" w:lineRule="auto"/>
        <w:ind w:right="397"/>
        <w:jc w:val="both"/>
      </w:pPr>
      <w:r>
        <w:t>2.</w:t>
      </w:r>
      <w:r>
        <w:tab/>
        <w:t>各种管理规章制度；</w:t>
      </w:r>
    </w:p>
    <w:p w:rsidR="000E1CF9" w:rsidRDefault="000E1CF9" w:rsidP="000E1CF9">
      <w:pPr>
        <w:pStyle w:val="a3"/>
        <w:spacing w:line="333" w:lineRule="auto"/>
        <w:ind w:right="397"/>
        <w:jc w:val="both"/>
      </w:pPr>
      <w:r>
        <w:t>3.</w:t>
      </w:r>
      <w:r>
        <w:tab/>
        <w:t>管理、改革和发展的重大决策、规划和实施方案；</w:t>
      </w:r>
    </w:p>
    <w:p w:rsidR="000E1CF9" w:rsidRDefault="000E1CF9" w:rsidP="000E1CF9">
      <w:pPr>
        <w:pStyle w:val="a3"/>
        <w:spacing w:line="333" w:lineRule="auto"/>
        <w:ind w:right="397"/>
        <w:jc w:val="both"/>
      </w:pPr>
      <w:r>
        <w:t>4.</w:t>
      </w:r>
      <w:r>
        <w:tab/>
        <w:t>财务年度运行情况（包括学校下拨各项专项经费、维持费用的收支情况等）；</w:t>
      </w:r>
    </w:p>
    <w:p w:rsidR="000E1CF9" w:rsidRDefault="000E1CF9" w:rsidP="000E1CF9">
      <w:pPr>
        <w:pStyle w:val="a3"/>
        <w:spacing w:line="333" w:lineRule="auto"/>
        <w:ind w:right="397"/>
        <w:jc w:val="both"/>
      </w:pPr>
      <w:r>
        <w:t>5.</w:t>
      </w:r>
      <w:r>
        <w:tab/>
        <w:t>干部和人事工作方面的政策、程序及结果（包括职称评</w:t>
      </w:r>
      <w:r>
        <w:lastRenderedPageBreak/>
        <w:t>聘、干部和教职工聘任、年度考核、工资晋升、奖惩、师资的培养和引进等）；</w:t>
      </w:r>
    </w:p>
    <w:p w:rsidR="000E1CF9" w:rsidRDefault="000E1CF9" w:rsidP="000E1CF9">
      <w:pPr>
        <w:pStyle w:val="a3"/>
        <w:spacing w:line="333" w:lineRule="auto"/>
        <w:ind w:right="397"/>
        <w:jc w:val="both"/>
      </w:pPr>
      <w:r>
        <w:t>6.</w:t>
      </w:r>
      <w:r>
        <w:tab/>
        <w:t>涉及教职员工切身利益的事项（包括学校下发部门的岗位津贴总额、部门的分配方案和分配结果、教职工的福利发放、重大活动的组织和收支情况等）；</w:t>
      </w:r>
    </w:p>
    <w:p w:rsidR="000E1CF9" w:rsidRDefault="000E1CF9" w:rsidP="000E1CF9">
      <w:pPr>
        <w:pStyle w:val="a3"/>
        <w:spacing w:line="333" w:lineRule="auto"/>
        <w:ind w:right="397"/>
        <w:jc w:val="both"/>
      </w:pPr>
      <w:r>
        <w:t>7.</w:t>
      </w:r>
      <w:r>
        <w:tab/>
        <w:t>部门党政领导干部的重要事项（包括民主评议、年度考核、党风廉政建设责任制落实情况等）；</w:t>
      </w:r>
    </w:p>
    <w:p w:rsidR="000E1CF9" w:rsidRDefault="000E1CF9" w:rsidP="000E1CF9">
      <w:pPr>
        <w:pStyle w:val="a3"/>
        <w:spacing w:line="333" w:lineRule="auto"/>
        <w:ind w:right="397"/>
        <w:jc w:val="both"/>
      </w:pPr>
      <w:r>
        <w:t>8.</w:t>
      </w:r>
      <w:r>
        <w:tab/>
        <w:t>其他可以向教职员工公布的、能方便教职员工办事和有利于</w:t>
      </w:r>
    </w:p>
    <w:p w:rsidR="000E1CF9" w:rsidRDefault="000E1CF9" w:rsidP="000E1CF9">
      <w:pPr>
        <w:pStyle w:val="a3"/>
        <w:spacing w:line="333" w:lineRule="auto"/>
        <w:ind w:right="397"/>
        <w:jc w:val="both"/>
      </w:pPr>
      <w:r>
        <w:t xml:space="preserve"> </w:t>
      </w:r>
    </w:p>
    <w:p w:rsidR="000E1CF9" w:rsidRDefault="000E1CF9" w:rsidP="000E1CF9">
      <w:pPr>
        <w:pStyle w:val="a3"/>
        <w:spacing w:line="333" w:lineRule="auto"/>
        <w:ind w:right="397"/>
        <w:jc w:val="both"/>
      </w:pPr>
      <w:r>
        <w:rPr>
          <w:rFonts w:hint="eastAsia"/>
        </w:rPr>
        <w:t>教职员工监督的有关内容。二、</w:t>
      </w:r>
      <w:r>
        <w:t xml:space="preserve"> 部务公开形式。</w:t>
      </w:r>
    </w:p>
    <w:p w:rsidR="000E1CF9" w:rsidRDefault="000E1CF9" w:rsidP="000E1CF9">
      <w:pPr>
        <w:pStyle w:val="a3"/>
        <w:spacing w:line="333" w:lineRule="auto"/>
        <w:ind w:right="397"/>
        <w:jc w:val="both"/>
      </w:pPr>
      <w:r>
        <w:t>1.</w:t>
      </w:r>
      <w:r>
        <w:tab/>
        <w:t>以“关键是真实，实质是监督”为原则，立足实际，逐步推进；</w:t>
      </w:r>
    </w:p>
    <w:p w:rsidR="000E1CF9" w:rsidRDefault="000E1CF9" w:rsidP="000E1CF9">
      <w:pPr>
        <w:pStyle w:val="a3"/>
        <w:spacing w:line="333" w:lineRule="auto"/>
        <w:ind w:right="397"/>
        <w:jc w:val="both"/>
      </w:pPr>
      <w:r>
        <w:t>2.</w:t>
      </w:r>
      <w:r>
        <w:tab/>
        <w:t>涉及部门改革和发展的方案、措施，在出台前通过适当形式征求意见；</w:t>
      </w:r>
    </w:p>
    <w:p w:rsidR="000E1CF9" w:rsidRDefault="000E1CF9" w:rsidP="000E1CF9">
      <w:pPr>
        <w:pStyle w:val="a3"/>
        <w:spacing w:line="333" w:lineRule="auto"/>
        <w:ind w:right="397"/>
        <w:jc w:val="both"/>
      </w:pPr>
      <w:r>
        <w:t>3.</w:t>
      </w:r>
      <w:r>
        <w:tab/>
        <w:t>通过各种工作会议（院务会议、室主任例会、座谈会、教职工大会）等形式公布有关部务状况；</w:t>
      </w:r>
    </w:p>
    <w:p w:rsidR="000E1CF9" w:rsidRDefault="000E1CF9" w:rsidP="000E1CF9">
      <w:pPr>
        <w:pStyle w:val="a3"/>
        <w:spacing w:line="333" w:lineRule="auto"/>
        <w:ind w:right="397"/>
        <w:jc w:val="both"/>
      </w:pPr>
      <w:r>
        <w:t>4.</w:t>
      </w:r>
      <w:r>
        <w:tab/>
        <w:t>设立部门公开栏，适时公布部务有关内容；</w:t>
      </w:r>
    </w:p>
    <w:p w:rsidR="000E1CF9" w:rsidRDefault="000E1CF9" w:rsidP="000E1CF9">
      <w:pPr>
        <w:pStyle w:val="a3"/>
        <w:spacing w:line="333" w:lineRule="auto"/>
        <w:ind w:right="397"/>
        <w:jc w:val="both"/>
      </w:pPr>
      <w:r>
        <w:t>5.</w:t>
      </w:r>
      <w:r>
        <w:tab/>
        <w:t>在部门网站上定期或不定期公开部门管理、改革、发展和涉及教职员工切身利益的重大事项以及应当及时公开的事项。</w:t>
      </w:r>
    </w:p>
    <w:p w:rsidR="000E1CF9" w:rsidRDefault="000E1CF9" w:rsidP="000E1CF9">
      <w:pPr>
        <w:pStyle w:val="a3"/>
        <w:spacing w:line="333" w:lineRule="auto"/>
        <w:ind w:right="397"/>
        <w:jc w:val="both"/>
      </w:pPr>
      <w:r>
        <w:rPr>
          <w:rFonts w:hint="eastAsia"/>
        </w:rPr>
        <w:t>三、部务公开的组织机构。</w:t>
      </w:r>
    </w:p>
    <w:p w:rsidR="000E1CF9" w:rsidRDefault="000E1CF9" w:rsidP="000E1CF9">
      <w:pPr>
        <w:pStyle w:val="a3"/>
        <w:spacing w:line="333" w:lineRule="auto"/>
        <w:ind w:right="397"/>
        <w:jc w:val="both"/>
      </w:pPr>
      <w:r>
        <w:rPr>
          <w:rFonts w:hint="eastAsia"/>
        </w:rPr>
        <w:t>院务公开坚持“支</w:t>
      </w:r>
      <w:bookmarkStart w:id="0" w:name="_GoBack"/>
      <w:bookmarkEnd w:id="0"/>
      <w:r>
        <w:rPr>
          <w:rFonts w:hint="eastAsia"/>
        </w:rPr>
        <w:t>部领导、行政负责、工会组织、教职工参与、党政工齐抓共管”的领导格局和工作机制，并成立部务公开领导小组，</w:t>
      </w:r>
      <w:r>
        <w:t xml:space="preserve"> 负责部务公开的组织领导工作。</w:t>
      </w:r>
    </w:p>
    <w:p w:rsidR="000E1CF9" w:rsidRDefault="000E1CF9" w:rsidP="000E1CF9">
      <w:pPr>
        <w:pStyle w:val="a3"/>
        <w:spacing w:line="333" w:lineRule="auto"/>
        <w:ind w:right="397"/>
        <w:jc w:val="both"/>
      </w:pPr>
      <w:r>
        <w:rPr>
          <w:rFonts w:hint="eastAsia"/>
        </w:rPr>
        <w:t>部务公开领导小组组长由直属党支部书记、部门主任担任，组员由班子成员、工会主席、教师代表组成。</w:t>
      </w:r>
    </w:p>
    <w:p w:rsidR="000E1CF9" w:rsidRDefault="000E1CF9" w:rsidP="000E1CF9">
      <w:pPr>
        <w:pStyle w:val="a3"/>
        <w:spacing w:line="333" w:lineRule="auto"/>
        <w:ind w:right="397"/>
        <w:jc w:val="both"/>
        <w:rPr>
          <w:rFonts w:hint="eastAsia"/>
        </w:rPr>
      </w:pPr>
      <w:r>
        <w:rPr>
          <w:rFonts w:hint="eastAsia"/>
        </w:rPr>
        <w:t>四、本办法自</w:t>
      </w:r>
      <w:r>
        <w:t xml:space="preserve"> 2018 年 09 月起执行。</w:t>
      </w:r>
    </w:p>
    <w:p w:rsidR="000E1CF9" w:rsidRDefault="000E1CF9" w:rsidP="000E1CF9">
      <w:pPr>
        <w:pStyle w:val="a3"/>
        <w:spacing w:line="333" w:lineRule="auto"/>
        <w:ind w:right="397"/>
        <w:jc w:val="both"/>
      </w:pPr>
      <w:r>
        <w:rPr>
          <w:rFonts w:hint="eastAsia"/>
        </w:rPr>
        <w:t xml:space="preserve">                                      体育教学部</w:t>
      </w:r>
    </w:p>
    <w:sectPr w:rsidR="000E1CF9">
      <w:pgSz w:w="11910" w:h="16840"/>
      <w:pgMar w:top="1500" w:right="14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32" w:rsidRDefault="00C90432" w:rsidP="000E1CF9">
      <w:r>
        <w:separator/>
      </w:r>
    </w:p>
  </w:endnote>
  <w:endnote w:type="continuationSeparator" w:id="0">
    <w:p w:rsidR="00C90432" w:rsidRDefault="00C90432" w:rsidP="000E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32" w:rsidRDefault="00C90432" w:rsidP="000E1CF9">
      <w:r>
        <w:separator/>
      </w:r>
    </w:p>
  </w:footnote>
  <w:footnote w:type="continuationSeparator" w:id="0">
    <w:p w:rsidR="00C90432" w:rsidRDefault="00C90432" w:rsidP="000E1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518"/>
    <w:multiLevelType w:val="hybridMultilevel"/>
    <w:tmpl w:val="37A04F62"/>
    <w:lvl w:ilvl="0" w:tplc="BD3C50B6">
      <w:start w:val="1"/>
      <w:numFmt w:val="decimal"/>
      <w:lvlText w:val="%1."/>
      <w:lvlJc w:val="left"/>
      <w:pPr>
        <w:ind w:left="1102" w:hanging="424"/>
        <w:jc w:val="left"/>
      </w:pPr>
      <w:rPr>
        <w:rFonts w:ascii="宋体" w:eastAsia="宋体" w:hAnsi="宋体" w:cs="宋体" w:hint="default"/>
        <w:spacing w:val="-1"/>
        <w:w w:val="100"/>
        <w:sz w:val="26"/>
        <w:szCs w:val="26"/>
        <w:lang w:val="zh-CN" w:eastAsia="zh-CN" w:bidi="zh-CN"/>
      </w:rPr>
    </w:lvl>
    <w:lvl w:ilvl="1" w:tplc="D932DDC6">
      <w:numFmt w:val="bullet"/>
      <w:lvlText w:val="•"/>
      <w:lvlJc w:val="left"/>
      <w:pPr>
        <w:ind w:left="1872" w:hanging="424"/>
      </w:pPr>
      <w:rPr>
        <w:rFonts w:hint="default"/>
        <w:lang w:val="zh-CN" w:eastAsia="zh-CN" w:bidi="zh-CN"/>
      </w:rPr>
    </w:lvl>
    <w:lvl w:ilvl="2" w:tplc="7634284A">
      <w:numFmt w:val="bullet"/>
      <w:lvlText w:val="•"/>
      <w:lvlJc w:val="left"/>
      <w:pPr>
        <w:ind w:left="2645" w:hanging="424"/>
      </w:pPr>
      <w:rPr>
        <w:rFonts w:hint="default"/>
        <w:lang w:val="zh-CN" w:eastAsia="zh-CN" w:bidi="zh-CN"/>
      </w:rPr>
    </w:lvl>
    <w:lvl w:ilvl="3" w:tplc="09B60564">
      <w:numFmt w:val="bullet"/>
      <w:lvlText w:val="•"/>
      <w:lvlJc w:val="left"/>
      <w:pPr>
        <w:ind w:left="3417" w:hanging="424"/>
      </w:pPr>
      <w:rPr>
        <w:rFonts w:hint="default"/>
        <w:lang w:val="zh-CN" w:eastAsia="zh-CN" w:bidi="zh-CN"/>
      </w:rPr>
    </w:lvl>
    <w:lvl w:ilvl="4" w:tplc="3A0A08E2">
      <w:numFmt w:val="bullet"/>
      <w:lvlText w:val="•"/>
      <w:lvlJc w:val="left"/>
      <w:pPr>
        <w:ind w:left="4190" w:hanging="424"/>
      </w:pPr>
      <w:rPr>
        <w:rFonts w:hint="default"/>
        <w:lang w:val="zh-CN" w:eastAsia="zh-CN" w:bidi="zh-CN"/>
      </w:rPr>
    </w:lvl>
    <w:lvl w:ilvl="5" w:tplc="278CA136">
      <w:numFmt w:val="bullet"/>
      <w:lvlText w:val="•"/>
      <w:lvlJc w:val="left"/>
      <w:pPr>
        <w:ind w:left="4963" w:hanging="424"/>
      </w:pPr>
      <w:rPr>
        <w:rFonts w:hint="default"/>
        <w:lang w:val="zh-CN" w:eastAsia="zh-CN" w:bidi="zh-CN"/>
      </w:rPr>
    </w:lvl>
    <w:lvl w:ilvl="6" w:tplc="02F493F2">
      <w:numFmt w:val="bullet"/>
      <w:lvlText w:val="•"/>
      <w:lvlJc w:val="left"/>
      <w:pPr>
        <w:ind w:left="5735" w:hanging="424"/>
      </w:pPr>
      <w:rPr>
        <w:rFonts w:hint="default"/>
        <w:lang w:val="zh-CN" w:eastAsia="zh-CN" w:bidi="zh-CN"/>
      </w:rPr>
    </w:lvl>
    <w:lvl w:ilvl="7" w:tplc="17FC8E8C">
      <w:numFmt w:val="bullet"/>
      <w:lvlText w:val="•"/>
      <w:lvlJc w:val="left"/>
      <w:pPr>
        <w:ind w:left="6508" w:hanging="424"/>
      </w:pPr>
      <w:rPr>
        <w:rFonts w:hint="default"/>
        <w:lang w:val="zh-CN" w:eastAsia="zh-CN" w:bidi="zh-CN"/>
      </w:rPr>
    </w:lvl>
    <w:lvl w:ilvl="8" w:tplc="270428A4">
      <w:numFmt w:val="bullet"/>
      <w:lvlText w:val="•"/>
      <w:lvlJc w:val="left"/>
      <w:pPr>
        <w:ind w:left="7280" w:hanging="424"/>
      </w:pPr>
      <w:rPr>
        <w:rFonts w:hint="default"/>
        <w:lang w:val="zh-CN" w:eastAsia="zh-CN" w:bidi="zh-CN"/>
      </w:rPr>
    </w:lvl>
  </w:abstractNum>
  <w:abstractNum w:abstractNumId="1">
    <w:nsid w:val="3F6B34F9"/>
    <w:multiLevelType w:val="hybridMultilevel"/>
    <w:tmpl w:val="F83A8CE0"/>
    <w:lvl w:ilvl="0" w:tplc="E940F408">
      <w:start w:val="2"/>
      <w:numFmt w:val="decimal"/>
      <w:lvlText w:val="%1."/>
      <w:lvlJc w:val="left"/>
      <w:pPr>
        <w:ind w:left="120" w:hanging="424"/>
        <w:jc w:val="left"/>
      </w:pPr>
      <w:rPr>
        <w:rFonts w:ascii="宋体" w:eastAsia="宋体" w:hAnsi="宋体" w:cs="宋体" w:hint="default"/>
        <w:spacing w:val="-1"/>
        <w:w w:val="100"/>
        <w:sz w:val="26"/>
        <w:szCs w:val="26"/>
        <w:lang w:val="zh-CN" w:eastAsia="zh-CN" w:bidi="zh-CN"/>
      </w:rPr>
    </w:lvl>
    <w:lvl w:ilvl="1" w:tplc="5FF82282">
      <w:numFmt w:val="bullet"/>
      <w:lvlText w:val="•"/>
      <w:lvlJc w:val="left"/>
      <w:pPr>
        <w:ind w:left="990" w:hanging="424"/>
      </w:pPr>
      <w:rPr>
        <w:rFonts w:hint="default"/>
        <w:lang w:val="zh-CN" w:eastAsia="zh-CN" w:bidi="zh-CN"/>
      </w:rPr>
    </w:lvl>
    <w:lvl w:ilvl="2" w:tplc="4C1EAC3C">
      <w:numFmt w:val="bullet"/>
      <w:lvlText w:val="•"/>
      <w:lvlJc w:val="left"/>
      <w:pPr>
        <w:ind w:left="1861" w:hanging="424"/>
      </w:pPr>
      <w:rPr>
        <w:rFonts w:hint="default"/>
        <w:lang w:val="zh-CN" w:eastAsia="zh-CN" w:bidi="zh-CN"/>
      </w:rPr>
    </w:lvl>
    <w:lvl w:ilvl="3" w:tplc="FD1600EE">
      <w:numFmt w:val="bullet"/>
      <w:lvlText w:val="•"/>
      <w:lvlJc w:val="left"/>
      <w:pPr>
        <w:ind w:left="2731" w:hanging="424"/>
      </w:pPr>
      <w:rPr>
        <w:rFonts w:hint="default"/>
        <w:lang w:val="zh-CN" w:eastAsia="zh-CN" w:bidi="zh-CN"/>
      </w:rPr>
    </w:lvl>
    <w:lvl w:ilvl="4" w:tplc="F64EA514">
      <w:numFmt w:val="bullet"/>
      <w:lvlText w:val="•"/>
      <w:lvlJc w:val="left"/>
      <w:pPr>
        <w:ind w:left="3602" w:hanging="424"/>
      </w:pPr>
      <w:rPr>
        <w:rFonts w:hint="default"/>
        <w:lang w:val="zh-CN" w:eastAsia="zh-CN" w:bidi="zh-CN"/>
      </w:rPr>
    </w:lvl>
    <w:lvl w:ilvl="5" w:tplc="98F8C982">
      <w:numFmt w:val="bullet"/>
      <w:lvlText w:val="•"/>
      <w:lvlJc w:val="left"/>
      <w:pPr>
        <w:ind w:left="4473" w:hanging="424"/>
      </w:pPr>
      <w:rPr>
        <w:rFonts w:hint="default"/>
        <w:lang w:val="zh-CN" w:eastAsia="zh-CN" w:bidi="zh-CN"/>
      </w:rPr>
    </w:lvl>
    <w:lvl w:ilvl="6" w:tplc="F9B2B6E2">
      <w:numFmt w:val="bullet"/>
      <w:lvlText w:val="•"/>
      <w:lvlJc w:val="left"/>
      <w:pPr>
        <w:ind w:left="5343" w:hanging="424"/>
      </w:pPr>
      <w:rPr>
        <w:rFonts w:hint="default"/>
        <w:lang w:val="zh-CN" w:eastAsia="zh-CN" w:bidi="zh-CN"/>
      </w:rPr>
    </w:lvl>
    <w:lvl w:ilvl="7" w:tplc="7C44D8BC">
      <w:numFmt w:val="bullet"/>
      <w:lvlText w:val="•"/>
      <w:lvlJc w:val="left"/>
      <w:pPr>
        <w:ind w:left="6214" w:hanging="424"/>
      </w:pPr>
      <w:rPr>
        <w:rFonts w:hint="default"/>
        <w:lang w:val="zh-CN" w:eastAsia="zh-CN" w:bidi="zh-CN"/>
      </w:rPr>
    </w:lvl>
    <w:lvl w:ilvl="8" w:tplc="4498C76A">
      <w:numFmt w:val="bullet"/>
      <w:lvlText w:val="•"/>
      <w:lvlJc w:val="left"/>
      <w:pPr>
        <w:ind w:left="7084" w:hanging="424"/>
      </w:pPr>
      <w:rPr>
        <w:rFonts w:hint="default"/>
        <w:lang w:val="zh-CN" w:eastAsia="zh-CN" w:bidi="zh-CN"/>
      </w:rPr>
    </w:lvl>
  </w:abstractNum>
  <w:abstractNum w:abstractNumId="2">
    <w:nsid w:val="43170F68"/>
    <w:multiLevelType w:val="hybridMultilevel"/>
    <w:tmpl w:val="98E8814E"/>
    <w:lvl w:ilvl="0" w:tplc="03A8C034">
      <w:start w:val="1"/>
      <w:numFmt w:val="decimal"/>
      <w:lvlText w:val="%1."/>
      <w:lvlJc w:val="left"/>
      <w:pPr>
        <w:ind w:left="120" w:hanging="424"/>
        <w:jc w:val="left"/>
      </w:pPr>
      <w:rPr>
        <w:rFonts w:ascii="宋体" w:eastAsia="宋体" w:hAnsi="宋体" w:cs="宋体" w:hint="default"/>
        <w:spacing w:val="-1"/>
        <w:w w:val="100"/>
        <w:sz w:val="26"/>
        <w:szCs w:val="26"/>
        <w:lang w:val="zh-CN" w:eastAsia="zh-CN" w:bidi="zh-CN"/>
      </w:rPr>
    </w:lvl>
    <w:lvl w:ilvl="1" w:tplc="45B6C104">
      <w:numFmt w:val="bullet"/>
      <w:lvlText w:val="•"/>
      <w:lvlJc w:val="left"/>
      <w:pPr>
        <w:ind w:left="990" w:hanging="424"/>
      </w:pPr>
      <w:rPr>
        <w:rFonts w:hint="default"/>
        <w:lang w:val="zh-CN" w:eastAsia="zh-CN" w:bidi="zh-CN"/>
      </w:rPr>
    </w:lvl>
    <w:lvl w:ilvl="2" w:tplc="5C1AB7D8">
      <w:numFmt w:val="bullet"/>
      <w:lvlText w:val="•"/>
      <w:lvlJc w:val="left"/>
      <w:pPr>
        <w:ind w:left="1861" w:hanging="424"/>
      </w:pPr>
      <w:rPr>
        <w:rFonts w:hint="default"/>
        <w:lang w:val="zh-CN" w:eastAsia="zh-CN" w:bidi="zh-CN"/>
      </w:rPr>
    </w:lvl>
    <w:lvl w:ilvl="3" w:tplc="4A46D3FE">
      <w:numFmt w:val="bullet"/>
      <w:lvlText w:val="•"/>
      <w:lvlJc w:val="left"/>
      <w:pPr>
        <w:ind w:left="2731" w:hanging="424"/>
      </w:pPr>
      <w:rPr>
        <w:rFonts w:hint="default"/>
        <w:lang w:val="zh-CN" w:eastAsia="zh-CN" w:bidi="zh-CN"/>
      </w:rPr>
    </w:lvl>
    <w:lvl w:ilvl="4" w:tplc="2CF86D6E">
      <w:numFmt w:val="bullet"/>
      <w:lvlText w:val="•"/>
      <w:lvlJc w:val="left"/>
      <w:pPr>
        <w:ind w:left="3602" w:hanging="424"/>
      </w:pPr>
      <w:rPr>
        <w:rFonts w:hint="default"/>
        <w:lang w:val="zh-CN" w:eastAsia="zh-CN" w:bidi="zh-CN"/>
      </w:rPr>
    </w:lvl>
    <w:lvl w:ilvl="5" w:tplc="A13AC45A">
      <w:numFmt w:val="bullet"/>
      <w:lvlText w:val="•"/>
      <w:lvlJc w:val="left"/>
      <w:pPr>
        <w:ind w:left="4473" w:hanging="424"/>
      </w:pPr>
      <w:rPr>
        <w:rFonts w:hint="default"/>
        <w:lang w:val="zh-CN" w:eastAsia="zh-CN" w:bidi="zh-CN"/>
      </w:rPr>
    </w:lvl>
    <w:lvl w:ilvl="6" w:tplc="68F867F6">
      <w:numFmt w:val="bullet"/>
      <w:lvlText w:val="•"/>
      <w:lvlJc w:val="left"/>
      <w:pPr>
        <w:ind w:left="5343" w:hanging="424"/>
      </w:pPr>
      <w:rPr>
        <w:rFonts w:hint="default"/>
        <w:lang w:val="zh-CN" w:eastAsia="zh-CN" w:bidi="zh-CN"/>
      </w:rPr>
    </w:lvl>
    <w:lvl w:ilvl="7" w:tplc="AFE6B7B8">
      <w:numFmt w:val="bullet"/>
      <w:lvlText w:val="•"/>
      <w:lvlJc w:val="left"/>
      <w:pPr>
        <w:ind w:left="6214" w:hanging="424"/>
      </w:pPr>
      <w:rPr>
        <w:rFonts w:hint="default"/>
        <w:lang w:val="zh-CN" w:eastAsia="zh-CN" w:bidi="zh-CN"/>
      </w:rPr>
    </w:lvl>
    <w:lvl w:ilvl="8" w:tplc="A8987C9C">
      <w:numFmt w:val="bullet"/>
      <w:lvlText w:val="•"/>
      <w:lvlJc w:val="left"/>
      <w:pPr>
        <w:ind w:left="7084" w:hanging="424"/>
      </w:pPr>
      <w:rPr>
        <w:rFonts w:hint="default"/>
        <w:lang w:val="zh-CN" w:eastAsia="zh-CN" w:bidi="zh-CN"/>
      </w:rPr>
    </w:lvl>
  </w:abstractNum>
  <w:abstractNum w:abstractNumId="3">
    <w:nsid w:val="54C70B38"/>
    <w:multiLevelType w:val="hybridMultilevel"/>
    <w:tmpl w:val="488EC58E"/>
    <w:lvl w:ilvl="0" w:tplc="73D2D580">
      <w:start w:val="1"/>
      <w:numFmt w:val="decimal"/>
      <w:lvlText w:val="%1."/>
      <w:lvlJc w:val="left"/>
      <w:pPr>
        <w:ind w:left="1102" w:hanging="424"/>
        <w:jc w:val="left"/>
      </w:pPr>
      <w:rPr>
        <w:rFonts w:ascii="宋体" w:eastAsia="宋体" w:hAnsi="宋体" w:cs="宋体" w:hint="default"/>
        <w:spacing w:val="-1"/>
        <w:w w:val="100"/>
        <w:sz w:val="26"/>
        <w:szCs w:val="26"/>
        <w:lang w:val="zh-CN" w:eastAsia="zh-CN" w:bidi="zh-CN"/>
      </w:rPr>
    </w:lvl>
    <w:lvl w:ilvl="1" w:tplc="2A964A90">
      <w:numFmt w:val="bullet"/>
      <w:lvlText w:val="•"/>
      <w:lvlJc w:val="left"/>
      <w:pPr>
        <w:ind w:left="1872" w:hanging="424"/>
      </w:pPr>
      <w:rPr>
        <w:rFonts w:hint="default"/>
        <w:lang w:val="zh-CN" w:eastAsia="zh-CN" w:bidi="zh-CN"/>
      </w:rPr>
    </w:lvl>
    <w:lvl w:ilvl="2" w:tplc="FC74B28C">
      <w:numFmt w:val="bullet"/>
      <w:lvlText w:val="•"/>
      <w:lvlJc w:val="left"/>
      <w:pPr>
        <w:ind w:left="2645" w:hanging="424"/>
      </w:pPr>
      <w:rPr>
        <w:rFonts w:hint="default"/>
        <w:lang w:val="zh-CN" w:eastAsia="zh-CN" w:bidi="zh-CN"/>
      </w:rPr>
    </w:lvl>
    <w:lvl w:ilvl="3" w:tplc="24F64982">
      <w:numFmt w:val="bullet"/>
      <w:lvlText w:val="•"/>
      <w:lvlJc w:val="left"/>
      <w:pPr>
        <w:ind w:left="3417" w:hanging="424"/>
      </w:pPr>
      <w:rPr>
        <w:rFonts w:hint="default"/>
        <w:lang w:val="zh-CN" w:eastAsia="zh-CN" w:bidi="zh-CN"/>
      </w:rPr>
    </w:lvl>
    <w:lvl w:ilvl="4" w:tplc="93E07908">
      <w:numFmt w:val="bullet"/>
      <w:lvlText w:val="•"/>
      <w:lvlJc w:val="left"/>
      <w:pPr>
        <w:ind w:left="4190" w:hanging="424"/>
      </w:pPr>
      <w:rPr>
        <w:rFonts w:hint="default"/>
        <w:lang w:val="zh-CN" w:eastAsia="zh-CN" w:bidi="zh-CN"/>
      </w:rPr>
    </w:lvl>
    <w:lvl w:ilvl="5" w:tplc="8D66F190">
      <w:numFmt w:val="bullet"/>
      <w:lvlText w:val="•"/>
      <w:lvlJc w:val="left"/>
      <w:pPr>
        <w:ind w:left="4963" w:hanging="424"/>
      </w:pPr>
      <w:rPr>
        <w:rFonts w:hint="default"/>
        <w:lang w:val="zh-CN" w:eastAsia="zh-CN" w:bidi="zh-CN"/>
      </w:rPr>
    </w:lvl>
    <w:lvl w:ilvl="6" w:tplc="EBC230AE">
      <w:numFmt w:val="bullet"/>
      <w:lvlText w:val="•"/>
      <w:lvlJc w:val="left"/>
      <w:pPr>
        <w:ind w:left="5735" w:hanging="424"/>
      </w:pPr>
      <w:rPr>
        <w:rFonts w:hint="default"/>
        <w:lang w:val="zh-CN" w:eastAsia="zh-CN" w:bidi="zh-CN"/>
      </w:rPr>
    </w:lvl>
    <w:lvl w:ilvl="7" w:tplc="E5CA3C00">
      <w:numFmt w:val="bullet"/>
      <w:lvlText w:val="•"/>
      <w:lvlJc w:val="left"/>
      <w:pPr>
        <w:ind w:left="6508" w:hanging="424"/>
      </w:pPr>
      <w:rPr>
        <w:rFonts w:hint="default"/>
        <w:lang w:val="zh-CN" w:eastAsia="zh-CN" w:bidi="zh-CN"/>
      </w:rPr>
    </w:lvl>
    <w:lvl w:ilvl="8" w:tplc="2BC23594">
      <w:numFmt w:val="bullet"/>
      <w:lvlText w:val="•"/>
      <w:lvlJc w:val="left"/>
      <w:pPr>
        <w:ind w:left="7280" w:hanging="424"/>
      </w:pPr>
      <w:rPr>
        <w:rFonts w:hint="default"/>
        <w:lang w:val="zh-CN" w:eastAsia="zh-CN" w:bidi="zh-CN"/>
      </w:rPr>
    </w:lvl>
  </w:abstractNum>
  <w:abstractNum w:abstractNumId="4">
    <w:nsid w:val="7314183D"/>
    <w:multiLevelType w:val="hybridMultilevel"/>
    <w:tmpl w:val="27E24EA0"/>
    <w:lvl w:ilvl="0" w:tplc="D854CCDE">
      <w:start w:val="1"/>
      <w:numFmt w:val="decimal"/>
      <w:lvlText w:val="%1."/>
      <w:lvlJc w:val="left"/>
      <w:pPr>
        <w:ind w:left="120" w:hanging="424"/>
        <w:jc w:val="left"/>
      </w:pPr>
      <w:rPr>
        <w:rFonts w:ascii="宋体" w:eastAsia="宋体" w:hAnsi="宋体" w:cs="宋体" w:hint="default"/>
        <w:spacing w:val="-1"/>
        <w:w w:val="100"/>
        <w:sz w:val="26"/>
        <w:szCs w:val="26"/>
        <w:lang w:val="zh-CN" w:eastAsia="zh-CN" w:bidi="zh-CN"/>
      </w:rPr>
    </w:lvl>
    <w:lvl w:ilvl="1" w:tplc="FB78EFAA">
      <w:numFmt w:val="bullet"/>
      <w:lvlText w:val="•"/>
      <w:lvlJc w:val="left"/>
      <w:pPr>
        <w:ind w:left="990" w:hanging="424"/>
      </w:pPr>
      <w:rPr>
        <w:rFonts w:hint="default"/>
        <w:lang w:val="zh-CN" w:eastAsia="zh-CN" w:bidi="zh-CN"/>
      </w:rPr>
    </w:lvl>
    <w:lvl w:ilvl="2" w:tplc="11F071AE">
      <w:numFmt w:val="bullet"/>
      <w:lvlText w:val="•"/>
      <w:lvlJc w:val="left"/>
      <w:pPr>
        <w:ind w:left="1861" w:hanging="424"/>
      </w:pPr>
      <w:rPr>
        <w:rFonts w:hint="default"/>
        <w:lang w:val="zh-CN" w:eastAsia="zh-CN" w:bidi="zh-CN"/>
      </w:rPr>
    </w:lvl>
    <w:lvl w:ilvl="3" w:tplc="9FDA1D64">
      <w:numFmt w:val="bullet"/>
      <w:lvlText w:val="•"/>
      <w:lvlJc w:val="left"/>
      <w:pPr>
        <w:ind w:left="2731" w:hanging="424"/>
      </w:pPr>
      <w:rPr>
        <w:rFonts w:hint="default"/>
        <w:lang w:val="zh-CN" w:eastAsia="zh-CN" w:bidi="zh-CN"/>
      </w:rPr>
    </w:lvl>
    <w:lvl w:ilvl="4" w:tplc="05D419BC">
      <w:numFmt w:val="bullet"/>
      <w:lvlText w:val="•"/>
      <w:lvlJc w:val="left"/>
      <w:pPr>
        <w:ind w:left="3602" w:hanging="424"/>
      </w:pPr>
      <w:rPr>
        <w:rFonts w:hint="default"/>
        <w:lang w:val="zh-CN" w:eastAsia="zh-CN" w:bidi="zh-CN"/>
      </w:rPr>
    </w:lvl>
    <w:lvl w:ilvl="5" w:tplc="B7B64FA4">
      <w:numFmt w:val="bullet"/>
      <w:lvlText w:val="•"/>
      <w:lvlJc w:val="left"/>
      <w:pPr>
        <w:ind w:left="4473" w:hanging="424"/>
      </w:pPr>
      <w:rPr>
        <w:rFonts w:hint="default"/>
        <w:lang w:val="zh-CN" w:eastAsia="zh-CN" w:bidi="zh-CN"/>
      </w:rPr>
    </w:lvl>
    <w:lvl w:ilvl="6" w:tplc="B20048BA">
      <w:numFmt w:val="bullet"/>
      <w:lvlText w:val="•"/>
      <w:lvlJc w:val="left"/>
      <w:pPr>
        <w:ind w:left="5343" w:hanging="424"/>
      </w:pPr>
      <w:rPr>
        <w:rFonts w:hint="default"/>
        <w:lang w:val="zh-CN" w:eastAsia="zh-CN" w:bidi="zh-CN"/>
      </w:rPr>
    </w:lvl>
    <w:lvl w:ilvl="7" w:tplc="9162BED8">
      <w:numFmt w:val="bullet"/>
      <w:lvlText w:val="•"/>
      <w:lvlJc w:val="left"/>
      <w:pPr>
        <w:ind w:left="6214" w:hanging="424"/>
      </w:pPr>
      <w:rPr>
        <w:rFonts w:hint="default"/>
        <w:lang w:val="zh-CN" w:eastAsia="zh-CN" w:bidi="zh-CN"/>
      </w:rPr>
    </w:lvl>
    <w:lvl w:ilvl="8" w:tplc="ED6CCB16">
      <w:numFmt w:val="bullet"/>
      <w:lvlText w:val="•"/>
      <w:lvlJc w:val="left"/>
      <w:pPr>
        <w:ind w:left="7084" w:hanging="424"/>
      </w:pPr>
      <w:rPr>
        <w:rFonts w:hint="default"/>
        <w:lang w:val="zh-CN" w:eastAsia="zh-CN" w:bidi="zh-C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5A"/>
    <w:rsid w:val="000E1CF9"/>
    <w:rsid w:val="0037035A"/>
    <w:rsid w:val="00C90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314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firstLine="559"/>
    </w:pPr>
    <w:rPr>
      <w:sz w:val="28"/>
      <w:szCs w:val="28"/>
    </w:rPr>
  </w:style>
  <w:style w:type="paragraph" w:styleId="a4">
    <w:name w:val="List Paragraph"/>
    <w:basedOn w:val="a"/>
    <w:uiPriority w:val="1"/>
    <w:qFormat/>
    <w:pPr>
      <w:ind w:left="120" w:hanging="424"/>
    </w:pPr>
  </w:style>
  <w:style w:type="paragraph" w:customStyle="1" w:styleId="TableParagraph">
    <w:name w:val="Table Paragraph"/>
    <w:basedOn w:val="a"/>
    <w:uiPriority w:val="1"/>
    <w:qFormat/>
  </w:style>
  <w:style w:type="paragraph" w:styleId="a5">
    <w:name w:val="header"/>
    <w:basedOn w:val="a"/>
    <w:link w:val="Char"/>
    <w:uiPriority w:val="99"/>
    <w:unhideWhenUsed/>
    <w:rsid w:val="000E1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1CF9"/>
    <w:rPr>
      <w:rFonts w:ascii="宋体" w:eastAsia="宋体" w:hAnsi="宋体" w:cs="宋体"/>
      <w:sz w:val="18"/>
      <w:szCs w:val="18"/>
      <w:lang w:val="zh-CN" w:eastAsia="zh-CN" w:bidi="zh-CN"/>
    </w:rPr>
  </w:style>
  <w:style w:type="paragraph" w:styleId="a6">
    <w:name w:val="footer"/>
    <w:basedOn w:val="a"/>
    <w:link w:val="Char0"/>
    <w:uiPriority w:val="99"/>
    <w:unhideWhenUsed/>
    <w:rsid w:val="000E1CF9"/>
    <w:pPr>
      <w:tabs>
        <w:tab w:val="center" w:pos="4153"/>
        <w:tab w:val="right" w:pos="8306"/>
      </w:tabs>
      <w:snapToGrid w:val="0"/>
    </w:pPr>
    <w:rPr>
      <w:sz w:val="18"/>
      <w:szCs w:val="18"/>
    </w:rPr>
  </w:style>
  <w:style w:type="character" w:customStyle="1" w:styleId="Char0">
    <w:name w:val="页脚 Char"/>
    <w:basedOn w:val="a0"/>
    <w:link w:val="a6"/>
    <w:uiPriority w:val="99"/>
    <w:rsid w:val="000E1CF9"/>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314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firstLine="559"/>
    </w:pPr>
    <w:rPr>
      <w:sz w:val="28"/>
      <w:szCs w:val="28"/>
    </w:rPr>
  </w:style>
  <w:style w:type="paragraph" w:styleId="a4">
    <w:name w:val="List Paragraph"/>
    <w:basedOn w:val="a"/>
    <w:uiPriority w:val="1"/>
    <w:qFormat/>
    <w:pPr>
      <w:ind w:left="120" w:hanging="424"/>
    </w:pPr>
  </w:style>
  <w:style w:type="paragraph" w:customStyle="1" w:styleId="TableParagraph">
    <w:name w:val="Table Paragraph"/>
    <w:basedOn w:val="a"/>
    <w:uiPriority w:val="1"/>
    <w:qFormat/>
  </w:style>
  <w:style w:type="paragraph" w:styleId="a5">
    <w:name w:val="header"/>
    <w:basedOn w:val="a"/>
    <w:link w:val="Char"/>
    <w:uiPriority w:val="99"/>
    <w:unhideWhenUsed/>
    <w:rsid w:val="000E1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1CF9"/>
    <w:rPr>
      <w:rFonts w:ascii="宋体" w:eastAsia="宋体" w:hAnsi="宋体" w:cs="宋体"/>
      <w:sz w:val="18"/>
      <w:szCs w:val="18"/>
      <w:lang w:val="zh-CN" w:eastAsia="zh-CN" w:bidi="zh-CN"/>
    </w:rPr>
  </w:style>
  <w:style w:type="paragraph" w:styleId="a6">
    <w:name w:val="footer"/>
    <w:basedOn w:val="a"/>
    <w:link w:val="Char0"/>
    <w:uiPriority w:val="99"/>
    <w:unhideWhenUsed/>
    <w:rsid w:val="000E1CF9"/>
    <w:pPr>
      <w:tabs>
        <w:tab w:val="center" w:pos="4153"/>
        <w:tab w:val="right" w:pos="8306"/>
      </w:tabs>
      <w:snapToGrid w:val="0"/>
    </w:pPr>
    <w:rPr>
      <w:sz w:val="18"/>
      <w:szCs w:val="18"/>
    </w:rPr>
  </w:style>
  <w:style w:type="character" w:customStyle="1" w:styleId="Char0">
    <w:name w:val="页脚 Char"/>
    <w:basedOn w:val="a0"/>
    <w:link w:val="a6"/>
    <w:uiPriority w:val="99"/>
    <w:rsid w:val="000E1CF9"/>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1171</Words>
  <Characters>6677</Characters>
  <Application>Microsoft Office Word</Application>
  <DocSecurity>0</DocSecurity>
  <Lines>55</Lines>
  <Paragraphs>15</Paragraphs>
  <ScaleCrop>false</ScaleCrop>
  <Company>Windows 10</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10</cp:lastModifiedBy>
  <cp:revision>2</cp:revision>
  <dcterms:created xsi:type="dcterms:W3CDTF">2020-05-13T00:40:00Z</dcterms:created>
  <dcterms:modified xsi:type="dcterms:W3CDTF">2020-05-13T00:40:00Z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2020-04-28T00:00:00Z</vt:filetime>
  </property>
</Properties>
</file>